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48092C" w:rsidRPr="004B3EB7" w14:paraId="29FB6569" w14:textId="77777777" w:rsidTr="00170F51">
        <w:trPr>
          <w:trHeight w:val="402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CEBF578" w14:textId="77777777" w:rsidR="0048092C" w:rsidRPr="0017605B" w:rsidRDefault="0048092C" w:rsidP="00BB3258">
            <w:pPr>
              <w:jc w:val="center"/>
              <w:rPr>
                <w:sz w:val="22"/>
                <w:szCs w:val="22"/>
                <w:lang w:val="it-IT"/>
              </w:rPr>
            </w:pPr>
            <w:r w:rsidRPr="0017605B">
              <w:rPr>
                <w:sz w:val="22"/>
                <w:szCs w:val="22"/>
                <w:lang w:val="it-IT"/>
              </w:rPr>
              <w:br w:type="page"/>
            </w:r>
            <w:r w:rsidRPr="0017605B">
              <w:rPr>
                <w:sz w:val="22"/>
                <w:szCs w:val="22"/>
                <w:lang w:val="it-IT"/>
              </w:rPr>
              <w:br w:type="page"/>
            </w:r>
          </w:p>
          <w:p w14:paraId="3334F7DA" w14:textId="77777777" w:rsidR="00354BD4" w:rsidRPr="0017605B" w:rsidRDefault="0048092C" w:rsidP="00BB3258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17605B">
              <w:rPr>
                <w:b/>
                <w:sz w:val="28"/>
                <w:szCs w:val="28"/>
                <w:lang w:val="it-IT"/>
              </w:rPr>
              <w:t xml:space="preserve">ALLEGATO PROSPETTO  DI  OFFERTA </w:t>
            </w:r>
            <w:r w:rsidR="003634B5" w:rsidRPr="0017605B">
              <w:rPr>
                <w:b/>
                <w:sz w:val="28"/>
                <w:szCs w:val="28"/>
                <w:lang w:val="it-IT"/>
              </w:rPr>
              <w:t xml:space="preserve">TECNICA – </w:t>
            </w:r>
          </w:p>
          <w:p w14:paraId="12153865" w14:textId="6744EBE8" w:rsidR="0048092C" w:rsidRPr="0017605B" w:rsidRDefault="003634B5" w:rsidP="00BB3258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17605B">
              <w:rPr>
                <w:b/>
                <w:sz w:val="28"/>
                <w:szCs w:val="28"/>
                <w:lang w:val="it-IT"/>
              </w:rPr>
              <w:t xml:space="preserve">LOTTO </w:t>
            </w:r>
            <w:r w:rsidR="00C9517D" w:rsidRPr="0017605B">
              <w:rPr>
                <w:b/>
                <w:sz w:val="28"/>
                <w:szCs w:val="28"/>
                <w:lang w:val="it-IT"/>
              </w:rPr>
              <w:t>V</w:t>
            </w:r>
            <w:r w:rsidR="00530DDE">
              <w:rPr>
                <w:b/>
                <w:sz w:val="28"/>
                <w:szCs w:val="28"/>
                <w:lang w:val="it-IT"/>
              </w:rPr>
              <w:t>II</w:t>
            </w:r>
            <w:r w:rsidRPr="0017605B">
              <w:rPr>
                <w:b/>
                <w:sz w:val="28"/>
                <w:szCs w:val="28"/>
                <w:lang w:val="it-IT"/>
              </w:rPr>
              <w:t xml:space="preserve"> </w:t>
            </w:r>
            <w:r w:rsidR="00F96588" w:rsidRPr="0017605B">
              <w:rPr>
                <w:b/>
                <w:sz w:val="28"/>
                <w:szCs w:val="28"/>
                <w:lang w:val="it-IT"/>
              </w:rPr>
              <w:t xml:space="preserve">TUTELA LEGALE </w:t>
            </w:r>
          </w:p>
          <w:p w14:paraId="53213822" w14:textId="77777777" w:rsidR="00354BD4" w:rsidRPr="0017605B" w:rsidRDefault="00354BD4" w:rsidP="00BB3258">
            <w:pPr>
              <w:jc w:val="center"/>
              <w:rPr>
                <w:b/>
                <w:sz w:val="10"/>
                <w:szCs w:val="10"/>
                <w:lang w:val="it-IT"/>
              </w:rPr>
            </w:pPr>
          </w:p>
          <w:p w14:paraId="3C734818" w14:textId="77777777" w:rsidR="0048092C" w:rsidRPr="0017605B" w:rsidRDefault="0048092C" w:rsidP="00BB3258">
            <w:pPr>
              <w:jc w:val="center"/>
              <w:rPr>
                <w:sz w:val="24"/>
                <w:szCs w:val="24"/>
                <w:lang w:val="it-IT"/>
              </w:rPr>
            </w:pPr>
            <w:r w:rsidRPr="0017605B">
              <w:rPr>
                <w:sz w:val="24"/>
                <w:szCs w:val="24"/>
                <w:lang w:val="it-IT"/>
              </w:rPr>
              <w:t>Costituente parte integrante della presente polizza di assicurazione</w:t>
            </w:r>
          </w:p>
          <w:p w14:paraId="2DA18F18" w14:textId="77777777" w:rsidR="0048092C" w:rsidRPr="0017605B" w:rsidRDefault="0048092C" w:rsidP="00BB3258">
            <w:pPr>
              <w:jc w:val="center"/>
              <w:rPr>
                <w:sz w:val="10"/>
                <w:szCs w:val="10"/>
                <w:lang w:val="it-IT"/>
              </w:rPr>
            </w:pPr>
          </w:p>
        </w:tc>
      </w:tr>
    </w:tbl>
    <w:p w14:paraId="2C6E30E2" w14:textId="77777777" w:rsidR="0048092C" w:rsidRPr="00A51AB7" w:rsidRDefault="0048092C" w:rsidP="0048092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10"/>
          <w:szCs w:val="10"/>
          <w:lang w:val="it-IT"/>
        </w:rPr>
      </w:pPr>
    </w:p>
    <w:p w14:paraId="1A56095F" w14:textId="38B1409F" w:rsidR="0048092C" w:rsidRDefault="00CC39C1" w:rsidP="00CC39C1">
      <w:pPr>
        <w:tabs>
          <w:tab w:val="left" w:pos="-1134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</w:t>
      </w:r>
      <w:r w:rsidR="0048092C" w:rsidRPr="0017605B">
        <w:rPr>
          <w:sz w:val="22"/>
          <w:szCs w:val="22"/>
          <w:lang w:val="it-IT"/>
        </w:rPr>
        <w:t>La sottoscritta Società propone la seguente offerta tecnica in base ai dati riepilogati di seguito:</w:t>
      </w:r>
    </w:p>
    <w:p w14:paraId="71B24EFC" w14:textId="77777777" w:rsidR="0048092C" w:rsidRPr="0017605B" w:rsidRDefault="0048092C" w:rsidP="0048092C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10"/>
          <w:szCs w:val="10"/>
          <w:lang w:val="it-IT"/>
        </w:rPr>
      </w:pPr>
    </w:p>
    <w:p w14:paraId="512ABFFF" w14:textId="77777777" w:rsidR="00A86E3B" w:rsidRPr="00A51AB7" w:rsidRDefault="00A86E3B" w:rsidP="00783BAF">
      <w:pPr>
        <w:tabs>
          <w:tab w:val="left" w:pos="142"/>
          <w:tab w:val="left" w:pos="851"/>
          <w:tab w:val="left" w:pos="7796"/>
          <w:tab w:val="left" w:pos="7920"/>
          <w:tab w:val="left" w:pos="8364"/>
        </w:tabs>
        <w:suppressAutoHyphens/>
        <w:autoSpaceDN/>
        <w:adjustRightInd/>
        <w:ind w:left="180" w:right="88"/>
        <w:jc w:val="both"/>
        <w:rPr>
          <w:rFonts w:ascii="Times New Roman Normale" w:hAnsi="Times New Roman Normale" w:cs="Times New Roman Normale"/>
          <w:sz w:val="10"/>
          <w:szCs w:val="10"/>
          <w:lang w:val="it-IT" w:eastAsia="ar-SA"/>
        </w:rPr>
      </w:pPr>
      <w:bookmarkStart w:id="0" w:name="_Hlk489868708"/>
    </w:p>
    <w:tbl>
      <w:tblPr>
        <w:tblW w:w="9360" w:type="dxa"/>
        <w:tblInd w:w="-437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7"/>
        <w:gridCol w:w="2977"/>
      </w:tblGrid>
      <w:tr w:rsidR="00345041" w:rsidRPr="004B3EB7" w14:paraId="6161A93E" w14:textId="77777777" w:rsidTr="00170F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bookmarkEnd w:id="0"/>
          <w:p w14:paraId="63E50930" w14:textId="65B52666" w:rsidR="00345041" w:rsidRPr="003B1435" w:rsidRDefault="00556C83" w:rsidP="0034504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49E7271" w14:textId="77777777" w:rsidR="00345041" w:rsidRPr="00CC39C1" w:rsidRDefault="00345041" w:rsidP="00345041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732F53B2" w14:textId="77777777" w:rsidR="00345041" w:rsidRPr="00CC39C1" w:rsidRDefault="00345041" w:rsidP="00345041">
            <w:pPr>
              <w:pStyle w:val="Testocommento"/>
              <w:ind w:right="181"/>
              <w:jc w:val="center"/>
              <w:rPr>
                <w:b/>
                <w:sz w:val="28"/>
                <w:szCs w:val="28"/>
                <w:lang w:val="it-IT"/>
              </w:rPr>
            </w:pPr>
            <w:r w:rsidRPr="00CC39C1">
              <w:rPr>
                <w:b/>
                <w:sz w:val="28"/>
                <w:szCs w:val="28"/>
                <w:lang w:val="it-IT"/>
              </w:rPr>
              <w:t>Art. 2.2 Ambito della garanzia – punto 4:</w:t>
            </w:r>
          </w:p>
          <w:p w14:paraId="6CCB9DC3" w14:textId="77777777" w:rsidR="00345041" w:rsidRPr="00CC39C1" w:rsidRDefault="00345041" w:rsidP="0034504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sz w:val="10"/>
                <w:szCs w:val="10"/>
                <w:lang w:val="it-IT"/>
              </w:rPr>
            </w:pPr>
          </w:p>
          <w:p w14:paraId="6EE020B3" w14:textId="77777777" w:rsidR="00345041" w:rsidRPr="00CC39C1" w:rsidRDefault="00345041" w:rsidP="0034504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  <w:r w:rsidRPr="00CC39C1">
              <w:rPr>
                <w:lang w:val="it-IT"/>
              </w:rPr>
              <w:t xml:space="preserve">Premesso che al Capitolato Speciale di Polizza, al punto 4 dell’Art. 2.2 è previsto:   </w:t>
            </w:r>
          </w:p>
          <w:p w14:paraId="6D460CBB" w14:textId="77777777" w:rsidR="00345041" w:rsidRPr="00CC39C1" w:rsidRDefault="00345041" w:rsidP="0034504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</w:p>
          <w:p w14:paraId="5A702172" w14:textId="7B63A8C1" w:rsidR="00345041" w:rsidRPr="00CC39C1" w:rsidRDefault="00345041" w:rsidP="0034504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  <w:r w:rsidRPr="00CC39C1">
              <w:rPr>
                <w:lang w:val="it-IT"/>
              </w:rPr>
              <w:t xml:space="preserve">“   </w:t>
            </w:r>
          </w:p>
          <w:p w14:paraId="5159D7AE" w14:textId="77777777" w:rsidR="00345041" w:rsidRPr="00CC39C1" w:rsidRDefault="00345041" w:rsidP="00345041">
            <w:pPr>
              <w:ind w:left="135" w:right="322" w:hanging="37"/>
              <w:jc w:val="both"/>
              <w:rPr>
                <w:b/>
                <w:bCs/>
                <w:i/>
                <w:iCs/>
                <w:lang w:val="it-IT"/>
              </w:rPr>
            </w:pPr>
            <w:r w:rsidRPr="00CC39C1">
              <w:rPr>
                <w:i/>
                <w:iCs/>
                <w:lang w:val="it-IT"/>
              </w:rPr>
              <w:t xml:space="preserve">4. la difesa penale per delitto doloso, purché vengano prosciolti o assolti con decisione passata in giudicato oppure nel caso in cui i procedimenti vengano archiviati con formulazione di non luogo a procedere </w:t>
            </w:r>
            <w:proofErr w:type="spellStart"/>
            <w:r w:rsidRPr="00CC39C1">
              <w:rPr>
                <w:i/>
                <w:iCs/>
                <w:lang w:val="it-IT"/>
              </w:rPr>
              <w:t>perchè</w:t>
            </w:r>
            <w:proofErr w:type="spellEnd"/>
            <w:r w:rsidRPr="00CC39C1">
              <w:rPr>
                <w:i/>
                <w:iCs/>
                <w:lang w:val="it-IT"/>
              </w:rPr>
              <w:t xml:space="preserve"> il fatto non sussiste; i procedimenti archiviati oppure nel caso di formulazione di non luogo a procedere </w:t>
            </w:r>
            <w:proofErr w:type="spellStart"/>
            <w:r w:rsidRPr="00CC39C1">
              <w:rPr>
                <w:i/>
                <w:iCs/>
                <w:lang w:val="it-IT"/>
              </w:rPr>
              <w:t>perchè</w:t>
            </w:r>
            <w:proofErr w:type="spellEnd"/>
            <w:r w:rsidRPr="00CC39C1">
              <w:rPr>
                <w:i/>
                <w:iCs/>
                <w:lang w:val="it-IT"/>
              </w:rPr>
              <w:t xml:space="preserve"> il fatto non sussiste. </w:t>
            </w:r>
            <w:r w:rsidRPr="00CC39C1">
              <w:rPr>
                <w:b/>
                <w:bCs/>
                <w:i/>
                <w:iCs/>
                <w:lang w:val="it-IT"/>
              </w:rPr>
              <w:t>Sono esclusi i casi di estinzione del reato per qualsiasi altra causa.</w:t>
            </w:r>
          </w:p>
          <w:p w14:paraId="265BD59D" w14:textId="01EC0896" w:rsidR="00345041" w:rsidRPr="00CC39C1" w:rsidRDefault="00345041" w:rsidP="00345041">
            <w:pPr>
              <w:ind w:left="135" w:right="322" w:hanging="37"/>
              <w:jc w:val="both"/>
              <w:rPr>
                <w:lang w:val="it-IT"/>
              </w:rPr>
            </w:pPr>
            <w:r w:rsidRPr="00CC39C1">
              <w:rPr>
                <w:i/>
                <w:iCs/>
                <w:lang w:val="it-IT"/>
              </w:rPr>
              <w:t>………………………………..”</w:t>
            </w:r>
          </w:p>
          <w:p w14:paraId="2C1EB12B" w14:textId="77777777" w:rsidR="00345041" w:rsidRPr="00CC39C1" w:rsidRDefault="00345041" w:rsidP="00345041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307F7CE3" w14:textId="77777777" w:rsidR="00345041" w:rsidRPr="00CC39C1" w:rsidRDefault="00345041" w:rsidP="0034504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Cs/>
                <w:lang w:val="it-IT"/>
              </w:rPr>
            </w:pPr>
            <w:r w:rsidRPr="00CC39C1">
              <w:rPr>
                <w:bCs/>
                <w:lang w:val="it-IT"/>
              </w:rPr>
              <w:t>È facoltà del Concorrente modificare la clausola come segue:</w:t>
            </w:r>
          </w:p>
          <w:p w14:paraId="25E6E822" w14:textId="77777777" w:rsidR="00345041" w:rsidRPr="00CC39C1" w:rsidRDefault="00345041" w:rsidP="00345041">
            <w:pPr>
              <w:pStyle w:val="Testocommento"/>
              <w:jc w:val="both"/>
              <w:rPr>
                <w:bCs/>
                <w:lang w:val="it-IT"/>
              </w:rPr>
            </w:pPr>
          </w:p>
          <w:p w14:paraId="266427C3" w14:textId="77777777" w:rsidR="00345041" w:rsidRPr="00CC39C1" w:rsidRDefault="00345041" w:rsidP="00345041">
            <w:pPr>
              <w:pStyle w:val="Testocommento"/>
              <w:jc w:val="both"/>
              <w:rPr>
                <w:b/>
                <w:bCs/>
                <w:lang w:val="it-IT"/>
              </w:rPr>
            </w:pPr>
            <w:r w:rsidRPr="00CC39C1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6B561B49" w14:textId="77777777" w:rsidR="00345041" w:rsidRPr="00CC39C1" w:rsidRDefault="00345041" w:rsidP="00345041">
            <w:pPr>
              <w:pStyle w:val="Testocommento"/>
              <w:jc w:val="both"/>
              <w:rPr>
                <w:b/>
                <w:sz w:val="10"/>
                <w:szCs w:val="10"/>
                <w:lang w:val="it-IT"/>
              </w:rPr>
            </w:pPr>
          </w:p>
        </w:tc>
      </w:tr>
      <w:tr w:rsidR="00345041" w:rsidRPr="00CC39C1" w14:paraId="21BB927F" w14:textId="77777777" w:rsidTr="00170F51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14:paraId="7AA694C0" w14:textId="77777777" w:rsidR="00345041" w:rsidRPr="00CC39C1" w:rsidRDefault="00345041" w:rsidP="0034504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  <w:p w14:paraId="63A572CC" w14:textId="77777777" w:rsidR="00345041" w:rsidRPr="00CC39C1" w:rsidRDefault="00345041" w:rsidP="0034504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EF6C" w14:textId="77777777" w:rsidR="00345041" w:rsidRPr="00CC39C1" w:rsidRDefault="00345041" w:rsidP="00345041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 xml:space="preserve">  Ipotesi A  (mantenimento della clausola come da capitolato)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F0FA" w14:textId="77777777" w:rsidR="00345041" w:rsidRPr="00CC39C1" w:rsidRDefault="00345041" w:rsidP="00345041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CC39C1">
              <w:rPr>
                <w:b/>
                <w:sz w:val="22"/>
                <w:szCs w:val="22"/>
                <w:lang w:val="it-IT"/>
              </w:rPr>
              <w:t xml:space="preserve"> punti </w:t>
            </w:r>
          </w:p>
        </w:tc>
      </w:tr>
      <w:tr w:rsidR="00345041" w:rsidRPr="00CC39C1" w14:paraId="40C38D83" w14:textId="77777777" w:rsidTr="00521434">
        <w:trPr>
          <w:trHeight w:val="567"/>
        </w:trPr>
        <w:tc>
          <w:tcPr>
            <w:tcW w:w="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14:paraId="33EFC64A" w14:textId="77777777" w:rsidR="00345041" w:rsidRPr="00CC39C1" w:rsidRDefault="00345041" w:rsidP="0034504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  <w:p w14:paraId="1096C88C" w14:textId="77777777" w:rsidR="00345041" w:rsidRPr="00CC39C1" w:rsidRDefault="00345041" w:rsidP="0034504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C272" w14:textId="77777777" w:rsidR="00345041" w:rsidRPr="00CC39C1" w:rsidRDefault="00345041" w:rsidP="00345041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 xml:space="preserve">Ipotesi B  (eliminazione dell’esclusione:  </w:t>
            </w:r>
          </w:p>
          <w:p w14:paraId="29555BC5" w14:textId="3A4FD013" w:rsidR="00345041" w:rsidRPr="00CC39C1" w:rsidRDefault="00345041" w:rsidP="00345041">
            <w:pPr>
              <w:ind w:right="322"/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>- Sono esclusi i casi di estinzione del reato per qualsiasi altra causa.)</w:t>
            </w:r>
          </w:p>
          <w:p w14:paraId="0654917F" w14:textId="1AFE620C" w:rsidR="00345041" w:rsidRPr="00CC39C1" w:rsidRDefault="00345041" w:rsidP="00345041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6131" w14:textId="77777777" w:rsidR="00345041" w:rsidRPr="00CC39C1" w:rsidRDefault="00345041" w:rsidP="00345041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CC39C1">
              <w:rPr>
                <w:b/>
                <w:sz w:val="22"/>
                <w:szCs w:val="22"/>
                <w:lang w:val="it-IT"/>
              </w:rPr>
              <w:t>10 punti</w:t>
            </w:r>
          </w:p>
        </w:tc>
      </w:tr>
    </w:tbl>
    <w:p w14:paraId="620B790D" w14:textId="77777777" w:rsidR="00A00664" w:rsidRDefault="00A00664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tbl>
      <w:tblPr>
        <w:tblW w:w="9360" w:type="dxa"/>
        <w:tblInd w:w="-434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"/>
        <w:gridCol w:w="5879"/>
        <w:gridCol w:w="2977"/>
      </w:tblGrid>
      <w:tr w:rsidR="00622480" w:rsidRPr="004B3EB7" w14:paraId="1968A7B8" w14:textId="77777777" w:rsidTr="009C2E11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EA6C25C" w14:textId="7A639323" w:rsidR="00622480" w:rsidRPr="0017605B" w:rsidRDefault="00556C83" w:rsidP="009C2E1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7B3DDB" w14:textId="77777777" w:rsidR="00622480" w:rsidRPr="0017605B" w:rsidRDefault="00622480" w:rsidP="009C2E11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1900CCC2" w14:textId="77777777" w:rsidR="00622480" w:rsidRPr="0017605B" w:rsidRDefault="00622480" w:rsidP="009C2E11">
            <w:pPr>
              <w:pStyle w:val="Testocommento"/>
              <w:jc w:val="center"/>
              <w:rPr>
                <w:b/>
                <w:sz w:val="28"/>
                <w:szCs w:val="28"/>
                <w:lang w:val="it-IT"/>
              </w:rPr>
            </w:pPr>
            <w:r w:rsidRPr="00395DEE">
              <w:rPr>
                <w:b/>
                <w:sz w:val="28"/>
                <w:szCs w:val="28"/>
                <w:lang w:val="it-IT"/>
              </w:rPr>
              <w:t>Art. 2.5 Delimitazioni dell’assicurazione – Esclusioni</w:t>
            </w:r>
            <w:r w:rsidRPr="0017605B">
              <w:rPr>
                <w:b/>
                <w:sz w:val="28"/>
                <w:szCs w:val="28"/>
                <w:lang w:val="it-IT"/>
              </w:rPr>
              <w:t xml:space="preserve"> </w:t>
            </w:r>
          </w:p>
          <w:p w14:paraId="4EBBEBEB" w14:textId="77777777" w:rsidR="00622480" w:rsidRPr="0017605B" w:rsidRDefault="00622480" w:rsidP="009C2E1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</w:p>
          <w:p w14:paraId="1A566E1D" w14:textId="77777777" w:rsidR="00622480" w:rsidRPr="0017605B" w:rsidRDefault="00622480" w:rsidP="009C2E1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  <w:r w:rsidRPr="0017605B">
              <w:rPr>
                <w:lang w:val="it-IT"/>
              </w:rPr>
              <w:t>Premesso che al Capitolato Speciale di Polizza all’Art. 2.</w:t>
            </w:r>
            <w:r>
              <w:rPr>
                <w:lang w:val="it-IT"/>
              </w:rPr>
              <w:t>5</w:t>
            </w:r>
            <w:r w:rsidRPr="0017605B">
              <w:rPr>
                <w:lang w:val="it-IT"/>
              </w:rPr>
              <w:t xml:space="preserve">-delimitazioni dell’assicurazione-esclusioni è previsto:       </w:t>
            </w:r>
          </w:p>
          <w:p w14:paraId="00CB1CEA" w14:textId="77777777" w:rsidR="00622480" w:rsidRPr="0017605B" w:rsidRDefault="00622480" w:rsidP="009C2E1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i/>
                <w:iCs/>
                <w:sz w:val="10"/>
                <w:szCs w:val="10"/>
                <w:lang w:val="it-IT"/>
              </w:rPr>
            </w:pPr>
          </w:p>
          <w:p w14:paraId="0B20F056" w14:textId="77777777" w:rsidR="00622480" w:rsidRPr="0017605B" w:rsidRDefault="00622480" w:rsidP="009C2E1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i/>
                <w:iCs/>
                <w:lang w:val="it-IT"/>
              </w:rPr>
            </w:pPr>
            <w:r w:rsidRPr="0017605B">
              <w:rPr>
                <w:i/>
                <w:iCs/>
                <w:lang w:val="it-IT"/>
              </w:rPr>
              <w:t>“Le garanzie sono escluse per:</w:t>
            </w:r>
          </w:p>
          <w:p w14:paraId="09B0D6FB" w14:textId="77777777" w:rsidR="00622480" w:rsidRPr="0017605B" w:rsidRDefault="00622480" w:rsidP="009C2E11">
            <w:pPr>
              <w:numPr>
                <w:ilvl w:val="0"/>
                <w:numId w:val="1"/>
              </w:numPr>
              <w:overflowPunct/>
              <w:jc w:val="both"/>
              <w:textAlignment w:val="auto"/>
              <w:rPr>
                <w:i/>
                <w:iCs/>
                <w:lang w:val="it-IT"/>
              </w:rPr>
            </w:pPr>
            <w:r w:rsidRPr="0017605B">
              <w:rPr>
                <w:i/>
                <w:iCs/>
                <w:lang w:val="it-IT"/>
              </w:rPr>
              <w:t>controversie tra più persone assicurate con la stessa polizza;”</w:t>
            </w:r>
          </w:p>
          <w:p w14:paraId="603421F4" w14:textId="77777777" w:rsidR="00622480" w:rsidRPr="0017605B" w:rsidRDefault="00622480" w:rsidP="009C2E11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4B0769C4" w14:textId="77777777" w:rsidR="00622480" w:rsidRPr="0017605B" w:rsidRDefault="00622480" w:rsidP="009C2E1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Cs/>
                <w:lang w:val="it-IT"/>
              </w:rPr>
            </w:pPr>
            <w:r w:rsidRPr="0017605B">
              <w:rPr>
                <w:bCs/>
                <w:lang w:val="it-IT"/>
              </w:rPr>
              <w:t>È facoltà del Concorrente modificare la clausola come segue:</w:t>
            </w:r>
          </w:p>
          <w:p w14:paraId="7671575F" w14:textId="77777777" w:rsidR="00622480" w:rsidRPr="0017605B" w:rsidRDefault="00622480" w:rsidP="009C2E11">
            <w:pPr>
              <w:pStyle w:val="Testocommento"/>
              <w:jc w:val="both"/>
              <w:rPr>
                <w:bCs/>
                <w:lang w:val="it-IT"/>
              </w:rPr>
            </w:pPr>
          </w:p>
          <w:p w14:paraId="7531C92D" w14:textId="77777777" w:rsidR="00622480" w:rsidRPr="0017605B" w:rsidRDefault="00622480" w:rsidP="009C2E11">
            <w:pPr>
              <w:pStyle w:val="Testocommento"/>
              <w:jc w:val="both"/>
              <w:rPr>
                <w:b/>
                <w:bCs/>
                <w:lang w:val="it-IT"/>
              </w:rPr>
            </w:pPr>
            <w:r w:rsidRPr="0017605B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11FFB252" w14:textId="77777777" w:rsidR="00622480" w:rsidRPr="0017605B" w:rsidRDefault="00622480" w:rsidP="009C2E11">
            <w:pPr>
              <w:pStyle w:val="Testocommento"/>
              <w:jc w:val="both"/>
              <w:rPr>
                <w:b/>
                <w:sz w:val="10"/>
                <w:szCs w:val="10"/>
                <w:lang w:val="it-IT"/>
              </w:rPr>
            </w:pPr>
          </w:p>
        </w:tc>
      </w:tr>
      <w:tr w:rsidR="00622480" w:rsidRPr="0017605B" w14:paraId="64B25065" w14:textId="77777777" w:rsidTr="009C2E11">
        <w:trPr>
          <w:trHeight w:val="567"/>
        </w:trPr>
        <w:tc>
          <w:tcPr>
            <w:tcW w:w="504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14:paraId="5EF6EC99" w14:textId="77777777" w:rsidR="00622480" w:rsidRPr="0017605B" w:rsidRDefault="00622480" w:rsidP="009C2E1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  <w:bookmarkStart w:id="1" w:name="_Hlk489269555"/>
          </w:p>
          <w:p w14:paraId="41DF909C" w14:textId="77777777" w:rsidR="00622480" w:rsidRPr="0017605B" w:rsidRDefault="00622480" w:rsidP="009C2E1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8125" w14:textId="77777777" w:rsidR="00622480" w:rsidRPr="0017605B" w:rsidRDefault="00622480" w:rsidP="009C2E11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17605B">
              <w:rPr>
                <w:b/>
                <w:bCs/>
                <w:sz w:val="22"/>
                <w:szCs w:val="22"/>
                <w:lang w:val="it-IT"/>
              </w:rPr>
              <w:t xml:space="preserve">Ipotesi A  (mantenimento della clausola come da capitolato)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456E" w14:textId="77777777" w:rsidR="00622480" w:rsidRPr="0017605B" w:rsidRDefault="00622480" w:rsidP="009C2E11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17605B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17605B">
              <w:rPr>
                <w:b/>
                <w:sz w:val="22"/>
                <w:szCs w:val="22"/>
                <w:lang w:val="it-IT"/>
              </w:rPr>
              <w:t xml:space="preserve"> punti </w:t>
            </w:r>
          </w:p>
        </w:tc>
      </w:tr>
      <w:bookmarkEnd w:id="1"/>
      <w:tr w:rsidR="00622480" w:rsidRPr="0017605B" w14:paraId="780A3414" w14:textId="77777777" w:rsidTr="009C2E11">
        <w:trPr>
          <w:trHeight w:val="567"/>
        </w:trPr>
        <w:tc>
          <w:tcPr>
            <w:tcW w:w="5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14:paraId="27C31ED1" w14:textId="77777777" w:rsidR="00622480" w:rsidRPr="0017605B" w:rsidRDefault="00622480" w:rsidP="009C2E1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0381EF87" w14:textId="77777777" w:rsidR="00622480" w:rsidRPr="0017605B" w:rsidRDefault="00622480" w:rsidP="009C2E1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B8FA" w14:textId="77777777" w:rsidR="00622480" w:rsidRPr="0017605B" w:rsidRDefault="00622480" w:rsidP="009C2E11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17605B">
              <w:rPr>
                <w:b/>
                <w:bCs/>
                <w:sz w:val="22"/>
                <w:szCs w:val="22"/>
                <w:lang w:val="it-IT"/>
              </w:rPr>
              <w:t>Ipotesi B (integrazione dell’esclusione con:</w:t>
            </w:r>
          </w:p>
          <w:p w14:paraId="579B2BBB" w14:textId="77777777" w:rsidR="00622480" w:rsidRPr="0017605B" w:rsidRDefault="00622480" w:rsidP="009C2E11">
            <w:pPr>
              <w:numPr>
                <w:ilvl w:val="0"/>
                <w:numId w:val="1"/>
              </w:num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17605B">
              <w:rPr>
                <w:b/>
                <w:bCs/>
                <w:sz w:val="22"/>
                <w:szCs w:val="22"/>
                <w:lang w:val="it-IT"/>
              </w:rPr>
              <w:t>tale esclusione NON opera per il soggetto convenuto salvo il caso in cui l’attore sia il Contraente)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87C3" w14:textId="77777777" w:rsidR="00622480" w:rsidRPr="0017605B" w:rsidRDefault="00622480" w:rsidP="009C2E11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10</w:t>
            </w:r>
            <w:r w:rsidRPr="0017605B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</w:tbl>
    <w:p w14:paraId="232B4F80" w14:textId="481D2E60" w:rsidR="00622480" w:rsidRDefault="00622480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p w14:paraId="2288F8B6" w14:textId="3D9A78D3" w:rsidR="0044655B" w:rsidRDefault="0044655B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p w14:paraId="6A1A0A32" w14:textId="77777777" w:rsidR="0044655B" w:rsidRDefault="0044655B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p w14:paraId="20F48389" w14:textId="77777777" w:rsidR="000E7365" w:rsidRDefault="000E7365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p w14:paraId="07576428" w14:textId="77777777" w:rsidR="000E7365" w:rsidRDefault="000E7365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tbl>
      <w:tblPr>
        <w:tblW w:w="9396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5902"/>
        <w:gridCol w:w="2988"/>
      </w:tblGrid>
      <w:tr w:rsidR="008D3DE2" w:rsidRPr="004B3EB7" w14:paraId="52FF156C" w14:textId="77777777" w:rsidTr="00170F51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834B7B9" w14:textId="2E81EBFF" w:rsidR="008D3DE2" w:rsidRPr="0044655B" w:rsidRDefault="00556C83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44655B">
              <w:rPr>
                <w:b/>
                <w:bCs/>
                <w:sz w:val="22"/>
                <w:szCs w:val="22"/>
                <w:lang w:val="it-IT"/>
              </w:rPr>
              <w:lastRenderedPageBreak/>
              <w:t>3</w:t>
            </w:r>
          </w:p>
        </w:tc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791EFB" w14:textId="77777777" w:rsidR="008D3DE2" w:rsidRPr="00CC39C1" w:rsidRDefault="008D3DE2" w:rsidP="00C444CE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46A656CE" w14:textId="77777777" w:rsidR="008D3DE2" w:rsidRPr="00CC39C1" w:rsidRDefault="008D3DE2" w:rsidP="00C444CE">
            <w:pPr>
              <w:pStyle w:val="Testocommento"/>
              <w:jc w:val="center"/>
              <w:rPr>
                <w:b/>
                <w:sz w:val="28"/>
                <w:szCs w:val="28"/>
                <w:lang w:val="it-IT"/>
              </w:rPr>
            </w:pPr>
            <w:r w:rsidRPr="00CC39C1">
              <w:rPr>
                <w:b/>
                <w:sz w:val="28"/>
                <w:szCs w:val="28"/>
                <w:lang w:val="it-IT"/>
              </w:rPr>
              <w:t xml:space="preserve">Art. 2.5 Delimitazioni dell’assicurazione – Esclusioni </w:t>
            </w:r>
          </w:p>
          <w:p w14:paraId="765CEB95" w14:textId="77777777" w:rsidR="008D3DE2" w:rsidRPr="00CC39C1" w:rsidRDefault="008D3DE2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sz w:val="10"/>
                <w:szCs w:val="10"/>
                <w:lang w:val="it-IT"/>
              </w:rPr>
            </w:pPr>
          </w:p>
          <w:p w14:paraId="65C6AFA8" w14:textId="1A78B239" w:rsidR="008D3DE2" w:rsidRPr="00CC39C1" w:rsidRDefault="008D3DE2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  <w:r w:rsidRPr="00CC39C1">
              <w:rPr>
                <w:lang w:val="it-IT"/>
              </w:rPr>
              <w:t>Premesso che al Capitolato Speciale di Polizza all’Art. 2.</w:t>
            </w:r>
            <w:r w:rsidR="008440F1">
              <w:rPr>
                <w:lang w:val="it-IT"/>
              </w:rPr>
              <w:t>5</w:t>
            </w:r>
            <w:r w:rsidRPr="00CC39C1">
              <w:rPr>
                <w:lang w:val="it-IT"/>
              </w:rPr>
              <w:t xml:space="preserve">-delimitazioni dell’assicurazione-esclusioni è previsto:       </w:t>
            </w:r>
          </w:p>
          <w:p w14:paraId="124DBC0A" w14:textId="77777777" w:rsidR="008D3DE2" w:rsidRPr="00CC39C1" w:rsidRDefault="008D3DE2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sz w:val="10"/>
                <w:szCs w:val="10"/>
                <w:lang w:val="it-IT"/>
              </w:rPr>
            </w:pPr>
          </w:p>
          <w:p w14:paraId="4B3396B6" w14:textId="77777777" w:rsidR="008D3DE2" w:rsidRPr="00CC39C1" w:rsidRDefault="008D3DE2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  <w:r w:rsidRPr="00CC39C1">
              <w:rPr>
                <w:lang w:val="it-IT"/>
              </w:rPr>
              <w:t>“Le garanzie sono escluse per:</w:t>
            </w:r>
          </w:p>
          <w:p w14:paraId="15299E1C" w14:textId="77777777" w:rsidR="008D3DE2" w:rsidRPr="00CC39C1" w:rsidRDefault="008D3DE2" w:rsidP="00C444CE">
            <w:pPr>
              <w:numPr>
                <w:ilvl w:val="0"/>
                <w:numId w:val="1"/>
              </w:numPr>
              <w:overflowPunct/>
              <w:jc w:val="both"/>
              <w:textAlignment w:val="auto"/>
              <w:rPr>
                <w:lang w:val="it-IT"/>
              </w:rPr>
            </w:pPr>
            <w:r w:rsidRPr="00CC39C1">
              <w:rPr>
                <w:lang w:val="it-IT"/>
              </w:rPr>
              <w:t>conflitto di interessi fra Assicurato e Contraente;”</w:t>
            </w:r>
          </w:p>
          <w:p w14:paraId="78A3516A" w14:textId="77777777" w:rsidR="008D3DE2" w:rsidRPr="00CC39C1" w:rsidRDefault="008D3DE2" w:rsidP="00C444CE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2C774705" w14:textId="77777777" w:rsidR="008D3DE2" w:rsidRPr="00CC39C1" w:rsidRDefault="008D3DE2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Cs/>
                <w:lang w:val="it-IT"/>
              </w:rPr>
            </w:pPr>
            <w:r w:rsidRPr="00CC39C1">
              <w:rPr>
                <w:bCs/>
                <w:lang w:val="it-IT"/>
              </w:rPr>
              <w:t>È facoltà del Concorrente modificare la clausola come segue:</w:t>
            </w:r>
          </w:p>
          <w:p w14:paraId="76EC59DD" w14:textId="77777777" w:rsidR="008D3DE2" w:rsidRPr="00CC39C1" w:rsidRDefault="008D3DE2" w:rsidP="00C444CE">
            <w:pPr>
              <w:pStyle w:val="Testocommento"/>
              <w:jc w:val="both"/>
              <w:rPr>
                <w:bCs/>
                <w:lang w:val="it-IT"/>
              </w:rPr>
            </w:pPr>
          </w:p>
          <w:p w14:paraId="64406553" w14:textId="77777777" w:rsidR="008D3DE2" w:rsidRPr="00CC39C1" w:rsidRDefault="008D3DE2" w:rsidP="00C444CE">
            <w:pPr>
              <w:pStyle w:val="Testocommento"/>
              <w:jc w:val="both"/>
              <w:rPr>
                <w:b/>
                <w:bCs/>
                <w:lang w:val="it-IT"/>
              </w:rPr>
            </w:pPr>
            <w:r w:rsidRPr="00CC39C1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157C0CAD" w14:textId="77777777" w:rsidR="008D3DE2" w:rsidRPr="00CC39C1" w:rsidRDefault="008D3DE2" w:rsidP="00C444CE">
            <w:pPr>
              <w:pStyle w:val="Testocommento"/>
              <w:jc w:val="both"/>
              <w:rPr>
                <w:b/>
                <w:sz w:val="10"/>
                <w:szCs w:val="10"/>
                <w:lang w:val="it-IT"/>
              </w:rPr>
            </w:pPr>
          </w:p>
        </w:tc>
      </w:tr>
      <w:tr w:rsidR="008D3DE2" w:rsidRPr="00CC39C1" w14:paraId="45F6EF5F" w14:textId="77777777" w:rsidTr="00170F51">
        <w:trPr>
          <w:trHeight w:val="567"/>
        </w:trPr>
        <w:tc>
          <w:tcPr>
            <w:tcW w:w="504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14:paraId="1EE5C281" w14:textId="77777777" w:rsidR="008D3DE2" w:rsidRPr="00CC39C1" w:rsidRDefault="008D3DE2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  <w:p w14:paraId="6F638269" w14:textId="77777777" w:rsidR="008D3DE2" w:rsidRPr="00CC39C1" w:rsidRDefault="008D3DE2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F526" w14:textId="77777777" w:rsidR="008D3DE2" w:rsidRPr="00CC39C1" w:rsidRDefault="008D3DE2" w:rsidP="00C444CE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 xml:space="preserve">  Ipotesi A  (mantenimento della clausola come da capitolato)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8826" w14:textId="77777777" w:rsidR="008D3DE2" w:rsidRPr="00CC39C1" w:rsidRDefault="008D3DE2" w:rsidP="00C444CE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CC39C1">
              <w:rPr>
                <w:b/>
                <w:sz w:val="22"/>
                <w:szCs w:val="22"/>
                <w:lang w:val="it-IT"/>
              </w:rPr>
              <w:t xml:space="preserve"> punti </w:t>
            </w:r>
          </w:p>
        </w:tc>
      </w:tr>
      <w:tr w:rsidR="008D3DE2" w:rsidRPr="00CC39C1" w14:paraId="5006DA4C" w14:textId="77777777" w:rsidTr="00521434">
        <w:trPr>
          <w:trHeight w:val="567"/>
        </w:trPr>
        <w:tc>
          <w:tcPr>
            <w:tcW w:w="5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14:paraId="2D49F9FC" w14:textId="77777777" w:rsidR="008D3DE2" w:rsidRPr="00CC39C1" w:rsidRDefault="008D3DE2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  <w:p w14:paraId="0A0816A9" w14:textId="77777777" w:rsidR="008D3DE2" w:rsidRPr="00CC39C1" w:rsidRDefault="008D3DE2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A0A43" w14:textId="77777777" w:rsidR="008D3DE2" w:rsidRPr="00CC39C1" w:rsidRDefault="008D3DE2" w:rsidP="00C444CE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 xml:space="preserve">Ipotesi B  (integrazione dell’esclusione con: </w:t>
            </w:r>
          </w:p>
          <w:p w14:paraId="6048A75F" w14:textId="77777777" w:rsidR="008D3DE2" w:rsidRPr="00CC39C1" w:rsidRDefault="008D3DE2" w:rsidP="00C444CE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 xml:space="preserve">tale esclusione NON opera per l’Ente quando convenuto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CB3D" w14:textId="77777777" w:rsidR="008D3DE2" w:rsidRPr="00CC39C1" w:rsidRDefault="008D3DE2" w:rsidP="00C444CE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CC39C1">
              <w:rPr>
                <w:b/>
                <w:sz w:val="22"/>
                <w:szCs w:val="22"/>
                <w:lang w:val="it-IT"/>
              </w:rPr>
              <w:t>10 punti</w:t>
            </w:r>
          </w:p>
        </w:tc>
      </w:tr>
    </w:tbl>
    <w:p w14:paraId="3A417851" w14:textId="77777777" w:rsidR="00622480" w:rsidRDefault="00622480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tbl>
      <w:tblPr>
        <w:tblW w:w="9396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954"/>
        <w:gridCol w:w="2902"/>
      </w:tblGrid>
      <w:tr w:rsidR="00DA16DA" w:rsidRPr="004B3EB7" w14:paraId="061182F0" w14:textId="77777777" w:rsidTr="009C2E1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3F3F3"/>
          </w:tcPr>
          <w:p w14:paraId="304C0B9C" w14:textId="77777777" w:rsidR="00DA16DA" w:rsidRPr="0017605B" w:rsidRDefault="00DA16DA" w:rsidP="009C2E11">
            <w:pPr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70662F51" w14:textId="6962D98A" w:rsidR="00DA16DA" w:rsidRPr="0017605B" w:rsidRDefault="00DA16DA" w:rsidP="00556C83">
            <w:pPr>
              <w:pStyle w:val="Testocommento"/>
              <w:jc w:val="both"/>
              <w:rPr>
                <w:b/>
                <w:sz w:val="22"/>
                <w:szCs w:val="22"/>
                <w:lang w:val="it-IT"/>
              </w:rPr>
            </w:pPr>
            <w:r w:rsidRPr="0017605B">
              <w:rPr>
                <w:b/>
                <w:sz w:val="22"/>
                <w:szCs w:val="22"/>
                <w:lang w:val="it-IT"/>
              </w:rPr>
              <w:t xml:space="preserve"> </w:t>
            </w:r>
            <w:r w:rsidR="00556C83">
              <w:rPr>
                <w:b/>
                <w:sz w:val="22"/>
                <w:szCs w:val="22"/>
                <w:lang w:val="it-IT"/>
              </w:rPr>
              <w:t>4</w:t>
            </w:r>
          </w:p>
        </w:tc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B3239DA" w14:textId="77777777" w:rsidR="00DA16DA" w:rsidRPr="00CC39C1" w:rsidRDefault="00DA16DA" w:rsidP="009C2E11">
            <w:pPr>
              <w:jc w:val="center"/>
              <w:rPr>
                <w:b/>
                <w:sz w:val="28"/>
                <w:szCs w:val="28"/>
                <w:lang w:val="it-IT"/>
              </w:rPr>
            </w:pPr>
          </w:p>
          <w:p w14:paraId="70E22ABF" w14:textId="77777777" w:rsidR="00DA16DA" w:rsidRPr="00CC39C1" w:rsidRDefault="00DA16DA" w:rsidP="009C2E11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CC39C1">
              <w:rPr>
                <w:b/>
                <w:sz w:val="28"/>
                <w:szCs w:val="28"/>
                <w:lang w:val="it-IT"/>
              </w:rPr>
              <w:t>Massimali – Art. 2.6 Massimali assicurati</w:t>
            </w:r>
          </w:p>
          <w:p w14:paraId="2F8ED753" w14:textId="77777777" w:rsidR="00DA16DA" w:rsidRPr="00CC39C1" w:rsidRDefault="00DA16DA" w:rsidP="009C2E11">
            <w:pPr>
              <w:jc w:val="center"/>
              <w:rPr>
                <w:b/>
                <w:lang w:val="it-IT"/>
              </w:rPr>
            </w:pPr>
          </w:p>
          <w:p w14:paraId="15E76166" w14:textId="77777777" w:rsidR="00DA16DA" w:rsidRPr="00CC39C1" w:rsidRDefault="00DA16DA" w:rsidP="009C2E1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  <w:r w:rsidRPr="00CC39C1">
              <w:rPr>
                <w:lang w:val="it-IT"/>
              </w:rPr>
              <w:t>Premesso che al Capitolato Speciale di Polizza all’Art. 2.</w:t>
            </w:r>
            <w:r>
              <w:rPr>
                <w:lang w:val="it-IT"/>
              </w:rPr>
              <w:t>6</w:t>
            </w:r>
            <w:r w:rsidRPr="00CC39C1">
              <w:rPr>
                <w:lang w:val="it-IT"/>
              </w:rPr>
              <w:t xml:space="preserve">-Massimali assicurati è previsto: </w:t>
            </w:r>
          </w:p>
          <w:p w14:paraId="68903C27" w14:textId="77777777" w:rsidR="00DA16DA" w:rsidRPr="00CC39C1" w:rsidRDefault="00DA16DA" w:rsidP="009C2E11">
            <w:pPr>
              <w:rPr>
                <w:b/>
                <w:i/>
                <w:iCs/>
                <w:sz w:val="10"/>
                <w:szCs w:val="10"/>
                <w:lang w:val="it-IT"/>
              </w:rPr>
            </w:pPr>
          </w:p>
          <w:p w14:paraId="0060838E" w14:textId="77777777" w:rsidR="00DA16DA" w:rsidRPr="00CC39C1" w:rsidRDefault="00DA16DA" w:rsidP="009C2E11">
            <w:pPr>
              <w:rPr>
                <w:bCs/>
                <w:i/>
                <w:iCs/>
                <w:lang w:val="it-IT"/>
              </w:rPr>
            </w:pPr>
            <w:r w:rsidRPr="00CC39C1">
              <w:rPr>
                <w:bCs/>
                <w:i/>
                <w:iCs/>
                <w:lang w:val="it-IT"/>
              </w:rPr>
              <w:t>“Le garanzie di cui alla presente polizza operano fino alla concorrenza dei seguenti massimali:</w:t>
            </w:r>
          </w:p>
          <w:p w14:paraId="11A39AD5" w14:textId="77777777" w:rsidR="00DA16DA" w:rsidRPr="00CC39C1" w:rsidRDefault="00DA16DA" w:rsidP="009C2E11">
            <w:pPr>
              <w:numPr>
                <w:ilvl w:val="0"/>
                <w:numId w:val="1"/>
              </w:numPr>
              <w:rPr>
                <w:bCs/>
                <w:i/>
                <w:iCs/>
                <w:lang w:val="it-IT"/>
              </w:rPr>
            </w:pPr>
            <w:r w:rsidRPr="00CC39C1">
              <w:rPr>
                <w:bCs/>
                <w:i/>
                <w:iCs/>
                <w:lang w:val="it-IT"/>
              </w:rPr>
              <w:t>……. Massimale in aggregato per annualità assicurativa: Euro 150.000,00”</w:t>
            </w:r>
          </w:p>
          <w:p w14:paraId="4C77925B" w14:textId="77777777" w:rsidR="00DA16DA" w:rsidRPr="00CC39C1" w:rsidRDefault="00DA16DA" w:rsidP="009C2E11">
            <w:pPr>
              <w:tabs>
                <w:tab w:val="left" w:pos="142"/>
                <w:tab w:val="left" w:pos="851"/>
                <w:tab w:val="left" w:pos="7796"/>
                <w:tab w:val="left" w:pos="7920"/>
                <w:tab w:val="left" w:pos="8364"/>
              </w:tabs>
              <w:ind w:right="138" w:hanging="709"/>
              <w:rPr>
                <w:i/>
                <w:iCs/>
                <w:sz w:val="22"/>
                <w:szCs w:val="22"/>
                <w:lang w:val="it-IT"/>
              </w:rPr>
            </w:pPr>
          </w:p>
          <w:p w14:paraId="22367F03" w14:textId="77777777" w:rsidR="00DA16DA" w:rsidRPr="00CC39C1" w:rsidRDefault="00DA16DA" w:rsidP="009C2E11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Cs/>
                <w:lang w:val="it-IT"/>
              </w:rPr>
            </w:pPr>
            <w:r w:rsidRPr="00CC39C1">
              <w:rPr>
                <w:bCs/>
                <w:lang w:val="it-IT"/>
              </w:rPr>
              <w:t>È facoltà del Concorrente modificare la clausola come segue:</w:t>
            </w:r>
          </w:p>
          <w:p w14:paraId="1FB36CDC" w14:textId="77777777" w:rsidR="00DA16DA" w:rsidRPr="00CC39C1" w:rsidRDefault="00DA16DA" w:rsidP="009C2E11">
            <w:pPr>
              <w:pStyle w:val="Testocommento"/>
              <w:jc w:val="both"/>
              <w:rPr>
                <w:bCs/>
                <w:lang w:val="it-IT"/>
              </w:rPr>
            </w:pPr>
          </w:p>
          <w:p w14:paraId="4163F46F" w14:textId="77777777" w:rsidR="00DA16DA" w:rsidRPr="00CC39C1" w:rsidRDefault="00DA16DA" w:rsidP="009C2E11">
            <w:pPr>
              <w:pStyle w:val="Testocommento"/>
              <w:jc w:val="both"/>
              <w:rPr>
                <w:b/>
                <w:bCs/>
                <w:lang w:val="it-IT"/>
              </w:rPr>
            </w:pPr>
            <w:r w:rsidRPr="00CC39C1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32A52F3A" w14:textId="77777777" w:rsidR="00DA16DA" w:rsidRPr="00CC39C1" w:rsidRDefault="00DA16DA" w:rsidP="009C2E11">
            <w:pPr>
              <w:pStyle w:val="Testocommento"/>
              <w:jc w:val="both"/>
              <w:rPr>
                <w:b/>
                <w:bCs/>
                <w:sz w:val="10"/>
                <w:szCs w:val="10"/>
                <w:lang w:val="it-IT"/>
              </w:rPr>
            </w:pPr>
          </w:p>
        </w:tc>
      </w:tr>
      <w:tr w:rsidR="00DA16DA" w:rsidRPr="0017605B" w14:paraId="19322B65" w14:textId="77777777" w:rsidTr="009C2E11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14:paraId="68D8F3DF" w14:textId="77777777" w:rsidR="00DA16DA" w:rsidRPr="0017605B" w:rsidRDefault="00DA16DA" w:rsidP="009C2E1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6610A52D" w14:textId="77777777" w:rsidR="00DA16DA" w:rsidRPr="0017605B" w:rsidRDefault="00DA16DA" w:rsidP="009C2E1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D9028" w14:textId="77777777" w:rsidR="00DA16DA" w:rsidRPr="0017605B" w:rsidRDefault="00DA16DA" w:rsidP="009C2E11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17605B">
              <w:rPr>
                <w:b/>
                <w:bCs/>
                <w:sz w:val="22"/>
                <w:szCs w:val="22"/>
                <w:lang w:val="it-IT"/>
              </w:rPr>
              <w:t xml:space="preserve">  Ipotesi A  (mantenimento della clausola come da capitolato)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1C15" w14:textId="77777777" w:rsidR="00DA16DA" w:rsidRPr="00CC39C1" w:rsidRDefault="00DA16DA" w:rsidP="009C2E11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CC39C1">
              <w:rPr>
                <w:b/>
                <w:sz w:val="22"/>
                <w:szCs w:val="22"/>
                <w:lang w:val="it-IT"/>
              </w:rPr>
              <w:t xml:space="preserve"> punti  </w:t>
            </w:r>
          </w:p>
        </w:tc>
      </w:tr>
      <w:tr w:rsidR="00DA16DA" w:rsidRPr="0017605B" w14:paraId="2108B2E5" w14:textId="77777777" w:rsidTr="009C2E11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4B78C65" w14:textId="77777777" w:rsidR="00DA16DA" w:rsidRPr="0017605B" w:rsidRDefault="00DA16DA" w:rsidP="009C2E1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0091DC35" w14:textId="77777777" w:rsidR="00DA16DA" w:rsidRPr="0017605B" w:rsidRDefault="00DA16DA" w:rsidP="009C2E1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84BD" w14:textId="77777777" w:rsidR="00DA16DA" w:rsidRDefault="00DA16DA" w:rsidP="009C2E11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  <w:lang w:val="it-IT"/>
              </w:rPr>
            </w:pPr>
            <w:r w:rsidRPr="0017605B">
              <w:rPr>
                <w:b/>
                <w:bCs/>
                <w:sz w:val="22"/>
                <w:szCs w:val="22"/>
                <w:lang w:val="it-IT"/>
              </w:rPr>
              <w:t xml:space="preserve">  Ipotesi B  (massimale </w:t>
            </w:r>
            <w:r w:rsidRPr="001216F7">
              <w:rPr>
                <w:b/>
                <w:sz w:val="22"/>
                <w:szCs w:val="22"/>
                <w:lang w:val="it-IT"/>
              </w:rPr>
              <w:t>in aggregato per annualità assicurativa</w:t>
            </w:r>
          </w:p>
          <w:p w14:paraId="46263C4C" w14:textId="77777777" w:rsidR="00DA16DA" w:rsidRPr="0017605B" w:rsidRDefault="00DA16DA" w:rsidP="009C2E11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 xml:space="preserve">  </w:t>
            </w:r>
            <w:r w:rsidRPr="001216F7">
              <w:rPr>
                <w:b/>
                <w:sz w:val="22"/>
                <w:szCs w:val="22"/>
                <w:lang w:val="it-IT"/>
              </w:rPr>
              <w:t>Euro 200.000,00)</w:t>
            </w:r>
            <w:r w:rsidRPr="0017605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1BBB" w14:textId="77777777" w:rsidR="00DA16DA" w:rsidRPr="00CC39C1" w:rsidRDefault="00DA16DA" w:rsidP="009C2E11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CC39C1">
              <w:rPr>
                <w:b/>
                <w:sz w:val="22"/>
                <w:szCs w:val="22"/>
                <w:lang w:val="it-IT"/>
              </w:rPr>
              <w:t xml:space="preserve">15 punti  </w:t>
            </w:r>
          </w:p>
        </w:tc>
      </w:tr>
    </w:tbl>
    <w:p w14:paraId="3D7A77D7" w14:textId="77777777" w:rsidR="00DA16DA" w:rsidRDefault="00DA16DA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tbl>
      <w:tblPr>
        <w:tblW w:w="9431" w:type="dxa"/>
        <w:tblInd w:w="-57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948"/>
        <w:gridCol w:w="2910"/>
      </w:tblGrid>
      <w:tr w:rsidR="003B1435" w:rsidRPr="004B3EB7" w14:paraId="5E7D11D3" w14:textId="77777777" w:rsidTr="00170F51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AF7A5DA" w14:textId="513FC6B8" w:rsidR="003B1435" w:rsidRPr="00020B9F" w:rsidRDefault="00556C83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9A2859F" w14:textId="77777777" w:rsidR="003B1435" w:rsidRPr="00AB2A91" w:rsidRDefault="003B1435" w:rsidP="00C444CE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2AECFC81" w14:textId="77777777" w:rsidR="003B1435" w:rsidRPr="00AB2A91" w:rsidRDefault="003B1435" w:rsidP="00C444CE">
            <w:pPr>
              <w:pStyle w:val="Testocommento"/>
              <w:ind w:right="181"/>
              <w:jc w:val="center"/>
              <w:rPr>
                <w:b/>
                <w:sz w:val="28"/>
                <w:szCs w:val="28"/>
                <w:lang w:val="it-IT"/>
              </w:rPr>
            </w:pPr>
            <w:r w:rsidRPr="00AB2A91">
              <w:rPr>
                <w:b/>
                <w:bCs/>
                <w:sz w:val="28"/>
                <w:szCs w:val="28"/>
                <w:lang w:val="it-IT"/>
              </w:rPr>
              <w:t>Art. 2.9-</w:t>
            </w:r>
            <w:r w:rsidRPr="00AB2A91">
              <w:rPr>
                <w:b/>
                <w:sz w:val="28"/>
                <w:szCs w:val="28"/>
                <w:lang w:val="it-IT"/>
              </w:rPr>
              <w:t xml:space="preserve"> </w:t>
            </w:r>
            <w:r w:rsidRPr="00AB2A91">
              <w:rPr>
                <w:b/>
                <w:bCs/>
                <w:sz w:val="28"/>
                <w:szCs w:val="28"/>
                <w:lang w:val="it-IT"/>
              </w:rPr>
              <w:t>Spese di Resistenza per azioni avanti il giudice ordinario o al T.A.R.</w:t>
            </w:r>
          </w:p>
          <w:p w14:paraId="609FAF3D" w14:textId="77777777" w:rsidR="003B1435" w:rsidRPr="00AB2A91" w:rsidRDefault="003B1435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sz w:val="10"/>
                <w:szCs w:val="10"/>
                <w:lang w:val="it-IT"/>
              </w:rPr>
            </w:pPr>
          </w:p>
          <w:p w14:paraId="084BBEEF" w14:textId="538EEE3E" w:rsidR="003B1435" w:rsidRPr="00AB2A91" w:rsidRDefault="003B1435" w:rsidP="0044655B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  <w:r w:rsidRPr="00AB2A91">
              <w:rPr>
                <w:lang w:val="it-IT"/>
              </w:rPr>
              <w:t xml:space="preserve">Premesso che il Capitolato Speciale di Polizza non prevede il seguente Art. 2.9:   </w:t>
            </w:r>
          </w:p>
          <w:p w14:paraId="5CE89217" w14:textId="77777777" w:rsidR="003B1435" w:rsidRPr="00AB2A91" w:rsidRDefault="003B1435" w:rsidP="00C444CE">
            <w:pPr>
              <w:overflowPunct/>
              <w:ind w:left="-709"/>
              <w:jc w:val="both"/>
              <w:textAlignment w:val="auto"/>
              <w:rPr>
                <w:i/>
                <w:iCs/>
                <w:lang w:val="it-IT"/>
              </w:rPr>
            </w:pPr>
            <w:r w:rsidRPr="00AB2A91">
              <w:rPr>
                <w:i/>
                <w:iCs/>
                <w:lang w:val="it-IT"/>
              </w:rPr>
              <w:t xml:space="preserve">“ ….. </w:t>
            </w:r>
            <w:r w:rsidRPr="00AB2A91">
              <w:rPr>
                <w:sz w:val="22"/>
                <w:szCs w:val="22"/>
                <w:lang w:val="it-IT"/>
              </w:rPr>
              <w:t xml:space="preserve">A </w:t>
            </w:r>
            <w:r w:rsidRPr="00AB2A91">
              <w:rPr>
                <w:lang w:val="it-IT"/>
              </w:rPr>
              <w:t>“</w:t>
            </w:r>
            <w:r w:rsidRPr="00AB2A91">
              <w:rPr>
                <w:i/>
                <w:iCs/>
                <w:lang w:val="it-IT"/>
              </w:rPr>
              <w:t>deroga di quanto previsto in polizza, le parti prendono atto che l’intervento della Società è sempre operante</w:t>
            </w:r>
          </w:p>
          <w:p w14:paraId="61397031" w14:textId="77777777" w:rsidR="003B1435" w:rsidRPr="00AB2A91" w:rsidRDefault="003B1435" w:rsidP="00C444CE">
            <w:pPr>
              <w:overflowPunct/>
              <w:ind w:left="-709"/>
              <w:jc w:val="both"/>
              <w:textAlignment w:val="auto"/>
              <w:rPr>
                <w:i/>
                <w:iCs/>
                <w:lang w:val="it-IT"/>
              </w:rPr>
            </w:pPr>
            <w:r w:rsidRPr="00AB2A91">
              <w:rPr>
                <w:i/>
                <w:iCs/>
                <w:lang w:val="it-IT"/>
              </w:rPr>
              <w:t xml:space="preserve">                per il Contraente/Assicurato. Nel caso in cui venga prestata assistenza legale ai sensi dell’art. 1917, comma</w:t>
            </w:r>
          </w:p>
          <w:p w14:paraId="739200F5" w14:textId="77777777" w:rsidR="003B1435" w:rsidRPr="00AB2A91" w:rsidRDefault="003B1435" w:rsidP="00C444CE">
            <w:pPr>
              <w:overflowPunct/>
              <w:jc w:val="both"/>
              <w:textAlignment w:val="auto"/>
              <w:rPr>
                <w:i/>
                <w:iCs/>
                <w:lang w:val="it-IT"/>
              </w:rPr>
            </w:pPr>
            <w:r w:rsidRPr="00AB2A91">
              <w:rPr>
                <w:i/>
                <w:iCs/>
                <w:lang w:val="it-IT"/>
              </w:rPr>
              <w:t xml:space="preserve">  3, del Codice Civile, attraverso la relativa clausola contrattuale contenuta nella polizza di responsabilità civile o patrimoniale stipulata dall’Assicurato e prestata alla compagnia, la presente polizza opererà ad integrazione ed in eccedenza di ciò che è dovuto dalla stessa.”</w:t>
            </w:r>
          </w:p>
          <w:p w14:paraId="433BAC31" w14:textId="77777777" w:rsidR="003B1435" w:rsidRPr="00AB2A91" w:rsidRDefault="003B1435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i/>
                <w:iCs/>
                <w:lang w:val="it-IT"/>
              </w:rPr>
            </w:pPr>
          </w:p>
          <w:p w14:paraId="1D15B890" w14:textId="21960AA4" w:rsidR="003B1435" w:rsidRPr="00AB2A91" w:rsidRDefault="003B1435" w:rsidP="0044655B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Cs/>
                <w:lang w:val="it-IT"/>
              </w:rPr>
            </w:pPr>
            <w:r w:rsidRPr="00AB2A91">
              <w:rPr>
                <w:bCs/>
                <w:lang w:val="it-IT"/>
              </w:rPr>
              <w:t>È facoltà del Concorrente modificare il Capitolato Speciale di Polizza come segue:</w:t>
            </w:r>
          </w:p>
          <w:p w14:paraId="655629D4" w14:textId="77777777" w:rsidR="003B1435" w:rsidRPr="00AB2A91" w:rsidRDefault="003B1435" w:rsidP="00C444CE">
            <w:pPr>
              <w:pStyle w:val="Testocommento"/>
              <w:jc w:val="both"/>
              <w:rPr>
                <w:b/>
                <w:bCs/>
                <w:lang w:val="it-IT"/>
              </w:rPr>
            </w:pPr>
            <w:r w:rsidRPr="00AB2A91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358F88BA" w14:textId="77777777" w:rsidR="003B1435" w:rsidRPr="00AB2A91" w:rsidRDefault="003B1435" w:rsidP="00C444CE">
            <w:pPr>
              <w:pStyle w:val="Testocommento"/>
              <w:jc w:val="both"/>
              <w:rPr>
                <w:b/>
                <w:sz w:val="10"/>
                <w:szCs w:val="10"/>
                <w:lang w:val="it-IT"/>
              </w:rPr>
            </w:pPr>
          </w:p>
        </w:tc>
      </w:tr>
      <w:tr w:rsidR="003B1435" w:rsidRPr="00CC39C1" w14:paraId="354B0C90" w14:textId="77777777" w:rsidTr="002E0F65"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F21A5B6" w14:textId="77777777" w:rsidR="003B1435" w:rsidRPr="00CC39C1" w:rsidRDefault="003B1435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  <w:p w14:paraId="48DF440F" w14:textId="77777777" w:rsidR="003B1435" w:rsidRPr="00CC39C1" w:rsidRDefault="003B1435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18" w:space="0" w:color="00000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14:paraId="3842C08D" w14:textId="77777777" w:rsidR="003B1435" w:rsidRPr="00CC39C1" w:rsidRDefault="003B1435" w:rsidP="00C444CE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 xml:space="preserve">Ipotesi A  (mantenimento del Capitolato Speciale di Polizza senza l’inserimento dell’Art. 2.9) 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14:paraId="73E1B78A" w14:textId="77777777" w:rsidR="003B1435" w:rsidRPr="00AB2A91" w:rsidRDefault="003B1435" w:rsidP="00C444CE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AB2A91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AB2A91">
              <w:rPr>
                <w:b/>
                <w:sz w:val="22"/>
                <w:szCs w:val="22"/>
                <w:lang w:val="it-IT"/>
              </w:rPr>
              <w:t xml:space="preserve"> punti </w:t>
            </w:r>
          </w:p>
        </w:tc>
      </w:tr>
      <w:tr w:rsidR="003B1435" w:rsidRPr="001216F7" w14:paraId="1CB3F93E" w14:textId="77777777" w:rsidTr="002E0F65">
        <w:trPr>
          <w:trHeight w:val="567"/>
        </w:trPr>
        <w:tc>
          <w:tcPr>
            <w:tcW w:w="5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B2DCBA7" w14:textId="77777777" w:rsidR="003B1435" w:rsidRPr="00CC39C1" w:rsidRDefault="003B1435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  <w:p w14:paraId="46EA8941" w14:textId="77777777" w:rsidR="003B1435" w:rsidRPr="00CC39C1" w:rsidRDefault="003B1435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</w:tc>
        <w:tc>
          <w:tcPr>
            <w:tcW w:w="5948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14:paraId="581BEA6B" w14:textId="23D0B137" w:rsidR="003B1435" w:rsidRPr="00CC39C1" w:rsidRDefault="003B1435" w:rsidP="0044655B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>Ipotesi B (inserimento nel Capitolato Speciale di Polizza dell’Art. 2.9)</w:t>
            </w:r>
          </w:p>
        </w:tc>
        <w:tc>
          <w:tcPr>
            <w:tcW w:w="29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14:paraId="41FCDCEB" w14:textId="77777777" w:rsidR="003B1435" w:rsidRPr="00AB2A91" w:rsidRDefault="003B1435" w:rsidP="00C444CE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AB2A91">
              <w:rPr>
                <w:b/>
                <w:sz w:val="22"/>
                <w:szCs w:val="22"/>
                <w:lang w:val="it-IT"/>
              </w:rPr>
              <w:t>15 punti</w:t>
            </w:r>
          </w:p>
        </w:tc>
      </w:tr>
    </w:tbl>
    <w:p w14:paraId="219D3D82" w14:textId="45316820" w:rsidR="00DA16DA" w:rsidRDefault="00DA16DA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p w14:paraId="137474F6" w14:textId="77777777" w:rsidR="002E0F65" w:rsidRDefault="002E0F65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tbl>
      <w:tblPr>
        <w:tblW w:w="9431" w:type="dxa"/>
        <w:tblInd w:w="-57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6231"/>
        <w:gridCol w:w="2627"/>
      </w:tblGrid>
      <w:tr w:rsidR="003B1435" w:rsidRPr="004B3EB7" w14:paraId="01097C0F" w14:textId="77777777" w:rsidTr="00170F51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86A0A3A" w14:textId="07099F01" w:rsidR="003B1435" w:rsidRPr="008440F1" w:rsidRDefault="00556C83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7172C03" w14:textId="77777777" w:rsidR="003B1435" w:rsidRPr="00CC39C1" w:rsidRDefault="003B1435" w:rsidP="00C444CE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3F0039DE" w14:textId="77777777" w:rsidR="003B1435" w:rsidRPr="00CC39C1" w:rsidRDefault="003B1435" w:rsidP="00C444CE">
            <w:pPr>
              <w:pStyle w:val="Testocommento"/>
              <w:ind w:right="181"/>
              <w:jc w:val="center"/>
              <w:rPr>
                <w:b/>
                <w:sz w:val="28"/>
                <w:szCs w:val="28"/>
                <w:lang w:val="it-IT"/>
              </w:rPr>
            </w:pPr>
            <w:r w:rsidRPr="00530DDE">
              <w:rPr>
                <w:b/>
                <w:bCs/>
                <w:sz w:val="28"/>
                <w:szCs w:val="28"/>
                <w:lang w:val="it-IT"/>
              </w:rPr>
              <w:t>Art. 3.1-Obbligo del Contraente in caso di sinistro e scelta del legale</w:t>
            </w:r>
            <w:r w:rsidRPr="00CC39C1">
              <w:rPr>
                <w:b/>
                <w:sz w:val="28"/>
                <w:szCs w:val="28"/>
                <w:lang w:val="it-IT"/>
              </w:rPr>
              <w:t xml:space="preserve"> </w:t>
            </w:r>
          </w:p>
          <w:p w14:paraId="06B8DE22" w14:textId="77777777" w:rsidR="003B1435" w:rsidRPr="00CC39C1" w:rsidRDefault="003B1435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sz w:val="10"/>
                <w:szCs w:val="10"/>
                <w:lang w:val="it-IT"/>
              </w:rPr>
            </w:pPr>
          </w:p>
          <w:p w14:paraId="7D2E61B7" w14:textId="77777777" w:rsidR="003B1435" w:rsidRPr="00CC39C1" w:rsidRDefault="003B1435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  <w:r w:rsidRPr="00CC39C1">
              <w:rPr>
                <w:lang w:val="it-IT"/>
              </w:rPr>
              <w:t xml:space="preserve">Premesso che al Capitolato Speciale di Polizza, al punto 4 dell’Art. 3.1 è previsto:   </w:t>
            </w:r>
          </w:p>
          <w:p w14:paraId="77679F7D" w14:textId="77777777" w:rsidR="003B1435" w:rsidRPr="00CC39C1" w:rsidRDefault="003B1435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lang w:val="it-IT"/>
              </w:rPr>
            </w:pPr>
          </w:p>
          <w:p w14:paraId="5D5E81E8" w14:textId="77777777" w:rsidR="003B1435" w:rsidRPr="00CC39C1" w:rsidRDefault="003B1435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i/>
                <w:iCs/>
                <w:lang w:val="it-IT"/>
              </w:rPr>
            </w:pPr>
            <w:r w:rsidRPr="00CC39C1">
              <w:rPr>
                <w:i/>
                <w:iCs/>
                <w:lang w:val="it-IT"/>
              </w:rPr>
              <w:t xml:space="preserve">“ ….. Contemporaneamente alla denuncia del sinistro, l'Assicurato può indicare alla Società un legale residente in una località facente parte del Circondario del Tribunale ove ha sede l'Ufficio Giudiziario competente a decidere la controversia - al quale affidare la pratica. </w:t>
            </w:r>
          </w:p>
          <w:p w14:paraId="0DAA9918" w14:textId="77777777" w:rsidR="003B1435" w:rsidRPr="00CC39C1" w:rsidRDefault="003B1435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i/>
                <w:iCs/>
                <w:lang w:val="it-IT"/>
              </w:rPr>
            </w:pPr>
            <w:r w:rsidRPr="00CC39C1">
              <w:rPr>
                <w:i/>
                <w:iCs/>
                <w:lang w:val="it-IT"/>
              </w:rPr>
              <w:t>…………………………………”</w:t>
            </w:r>
          </w:p>
          <w:p w14:paraId="64BFF234" w14:textId="77777777" w:rsidR="003B1435" w:rsidRPr="00CC39C1" w:rsidRDefault="003B1435" w:rsidP="00C444CE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32BB8F7B" w14:textId="77777777" w:rsidR="003B1435" w:rsidRPr="00CC39C1" w:rsidRDefault="003B1435" w:rsidP="00C444CE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Cs/>
                <w:lang w:val="it-IT"/>
              </w:rPr>
            </w:pPr>
            <w:r w:rsidRPr="00CC39C1">
              <w:rPr>
                <w:bCs/>
                <w:lang w:val="it-IT"/>
              </w:rPr>
              <w:t>È facoltà del Concorrente modificare la clausola come segue:</w:t>
            </w:r>
          </w:p>
          <w:p w14:paraId="607C2C4F" w14:textId="77777777" w:rsidR="003B1435" w:rsidRPr="00CC39C1" w:rsidRDefault="003B1435" w:rsidP="00C444CE">
            <w:pPr>
              <w:pStyle w:val="Testocommento"/>
              <w:jc w:val="both"/>
              <w:rPr>
                <w:bCs/>
                <w:lang w:val="it-IT"/>
              </w:rPr>
            </w:pPr>
          </w:p>
          <w:p w14:paraId="16BCCF9C" w14:textId="77777777" w:rsidR="003B1435" w:rsidRPr="00CC39C1" w:rsidRDefault="003B1435" w:rsidP="00C444CE">
            <w:pPr>
              <w:pStyle w:val="Testocommento"/>
              <w:jc w:val="both"/>
              <w:rPr>
                <w:b/>
                <w:bCs/>
                <w:lang w:val="it-IT"/>
              </w:rPr>
            </w:pPr>
            <w:r w:rsidRPr="00CC39C1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64753F47" w14:textId="77777777" w:rsidR="003B1435" w:rsidRPr="00CC39C1" w:rsidRDefault="003B1435" w:rsidP="00C444CE">
            <w:pPr>
              <w:pStyle w:val="Testocommento"/>
              <w:jc w:val="both"/>
              <w:rPr>
                <w:b/>
                <w:sz w:val="10"/>
                <w:szCs w:val="10"/>
                <w:lang w:val="it-IT"/>
              </w:rPr>
            </w:pPr>
          </w:p>
        </w:tc>
      </w:tr>
      <w:tr w:rsidR="003B1435" w:rsidRPr="00CC39C1" w14:paraId="706933E1" w14:textId="77777777" w:rsidTr="002E0F65"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3E90930" w14:textId="77777777" w:rsidR="003B1435" w:rsidRPr="00CC39C1" w:rsidRDefault="003B1435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  <w:p w14:paraId="7E126A0D" w14:textId="77777777" w:rsidR="003B1435" w:rsidRPr="00CC39C1" w:rsidRDefault="003B1435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18" w:space="0" w:color="00000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14:paraId="237B6471" w14:textId="77777777" w:rsidR="003B1435" w:rsidRPr="00CC39C1" w:rsidRDefault="003B1435" w:rsidP="00C444CE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 xml:space="preserve">  Ipotesi A  (mantenimento della clausola come da capitolato) 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14:paraId="4FC9164C" w14:textId="77777777" w:rsidR="003B1435" w:rsidRPr="00CC39C1" w:rsidRDefault="003B1435" w:rsidP="00C444CE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CC39C1">
              <w:rPr>
                <w:b/>
                <w:sz w:val="22"/>
                <w:szCs w:val="22"/>
                <w:lang w:val="it-IT"/>
              </w:rPr>
              <w:t xml:space="preserve"> punti </w:t>
            </w:r>
          </w:p>
        </w:tc>
      </w:tr>
      <w:tr w:rsidR="003B1435" w:rsidRPr="00CC39C1" w14:paraId="24974E66" w14:textId="77777777" w:rsidTr="002E0F65">
        <w:trPr>
          <w:trHeight w:val="567"/>
        </w:trPr>
        <w:tc>
          <w:tcPr>
            <w:tcW w:w="5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EF82984" w14:textId="77777777" w:rsidR="003B1435" w:rsidRPr="00CC39C1" w:rsidRDefault="003B1435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  <w:p w14:paraId="615D5A48" w14:textId="77777777" w:rsidR="003B1435" w:rsidRPr="00CC39C1" w:rsidRDefault="003B1435" w:rsidP="00C444CE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trike/>
                <w:sz w:val="22"/>
                <w:szCs w:val="22"/>
                <w:lang w:val="it-IT"/>
              </w:rPr>
            </w:pPr>
          </w:p>
        </w:tc>
        <w:tc>
          <w:tcPr>
            <w:tcW w:w="6231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14:paraId="555D783D" w14:textId="77777777" w:rsidR="003B1435" w:rsidRPr="00CC39C1" w:rsidRDefault="003B1435" w:rsidP="00C444CE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CC39C1">
              <w:rPr>
                <w:b/>
                <w:bCs/>
                <w:sz w:val="22"/>
                <w:szCs w:val="22"/>
                <w:lang w:val="it-IT"/>
              </w:rPr>
              <w:t>Ipotesi B  (estendere la garanzia alla scelta del legale anche se residente in una località NON facente parte del Circondario del Tribunale ove ha sede l'Ufficio Giudiziario competente a decidere la controversia - al quale affidare la pratica)</w:t>
            </w:r>
          </w:p>
          <w:p w14:paraId="7DDA8E34" w14:textId="77777777" w:rsidR="003B1435" w:rsidRPr="00CC39C1" w:rsidRDefault="003B1435" w:rsidP="00C444CE">
            <w:pPr>
              <w:ind w:right="322"/>
              <w:jc w:val="both"/>
              <w:rPr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262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14:paraId="448E5D1F" w14:textId="77777777" w:rsidR="003B1435" w:rsidRPr="00CC39C1" w:rsidRDefault="003B1435" w:rsidP="00C444CE">
            <w:pPr>
              <w:tabs>
                <w:tab w:val="left" w:pos="0"/>
              </w:tabs>
              <w:overflowPunct/>
              <w:autoSpaceDE/>
              <w:adjustRightInd/>
              <w:jc w:val="center"/>
              <w:rPr>
                <w:b/>
                <w:sz w:val="22"/>
                <w:szCs w:val="22"/>
                <w:lang w:val="it-IT"/>
              </w:rPr>
            </w:pPr>
            <w:r w:rsidRPr="00CC39C1">
              <w:rPr>
                <w:b/>
                <w:sz w:val="22"/>
                <w:szCs w:val="22"/>
                <w:lang w:val="it-IT"/>
              </w:rPr>
              <w:t>10 punti</w:t>
            </w:r>
          </w:p>
        </w:tc>
      </w:tr>
    </w:tbl>
    <w:p w14:paraId="42190940" w14:textId="77777777" w:rsidR="00DA16DA" w:rsidRDefault="00DA16DA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p w14:paraId="5ECEC796" w14:textId="77777777" w:rsidR="00DA16DA" w:rsidRDefault="00DA16DA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p w14:paraId="4B2A4954" w14:textId="77777777" w:rsidR="00DA16DA" w:rsidRDefault="00DA16DA" w:rsidP="00A86E3B">
      <w:pPr>
        <w:overflowPunct/>
        <w:spacing w:after="120"/>
        <w:ind w:left="-567"/>
        <w:textAlignment w:val="auto"/>
        <w:rPr>
          <w:b/>
          <w:bCs/>
          <w:i/>
          <w:iCs/>
          <w:sz w:val="28"/>
          <w:szCs w:val="28"/>
          <w:lang w:val="it-IT"/>
        </w:rPr>
      </w:pPr>
    </w:p>
    <w:p w14:paraId="4995D52A" w14:textId="6953DAA7" w:rsidR="00287937" w:rsidRPr="0017605B" w:rsidRDefault="00FB1587" w:rsidP="00FB1587">
      <w:pPr>
        <w:overflowPunct/>
        <w:spacing w:after="120"/>
        <w:ind w:left="-567"/>
        <w:textAlignment w:val="auto"/>
        <w:rPr>
          <w:sz w:val="22"/>
          <w:szCs w:val="22"/>
          <w:lang w:val="it-IT"/>
        </w:rPr>
      </w:pPr>
      <w:r w:rsidRPr="00807D5F">
        <w:rPr>
          <w:b/>
          <w:bCs/>
          <w:i/>
          <w:iCs/>
          <w:sz w:val="36"/>
          <w:szCs w:val="36"/>
        </w:rPr>
        <w:t xml:space="preserve">N.B: dopo aver </w:t>
      </w:r>
      <w:proofErr w:type="spellStart"/>
      <w:r w:rsidRPr="00807D5F">
        <w:rPr>
          <w:b/>
          <w:bCs/>
          <w:i/>
          <w:iCs/>
          <w:sz w:val="36"/>
          <w:szCs w:val="36"/>
        </w:rPr>
        <w:t>compilato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tutti </w:t>
      </w:r>
      <w:proofErr w:type="spellStart"/>
      <w:r w:rsidRPr="00807D5F">
        <w:rPr>
          <w:b/>
          <w:bCs/>
          <w:i/>
          <w:iCs/>
          <w:sz w:val="36"/>
          <w:szCs w:val="36"/>
        </w:rPr>
        <w:t>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prezzi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offerti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convertire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il file in PDF e </w:t>
      </w:r>
      <w:proofErr w:type="spellStart"/>
      <w:r w:rsidRPr="00807D5F">
        <w:rPr>
          <w:b/>
          <w:bCs/>
          <w:i/>
          <w:iCs/>
          <w:sz w:val="36"/>
          <w:szCs w:val="36"/>
        </w:rPr>
        <w:t>firmare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digiltalemente</w:t>
      </w:r>
      <w:proofErr w:type="spellEnd"/>
    </w:p>
    <w:sectPr w:rsidR="00287937" w:rsidRPr="0017605B" w:rsidSect="009F1F1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4" w:h="16830"/>
      <w:pgMar w:top="1417" w:right="1104" w:bottom="1258" w:left="1813" w:header="720" w:footer="867" w:gutter="0"/>
      <w:pgBorders w:offsetFrom="page">
        <w:top w:val="single" w:sz="4" w:space="24" w:color="800000"/>
        <w:left w:val="single" w:sz="4" w:space="24" w:color="800000"/>
        <w:bottom w:val="single" w:sz="4" w:space="24" w:color="800000"/>
        <w:right w:val="single" w:sz="4" w:space="24" w:color="800000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8EB5B" w14:textId="77777777" w:rsidR="004670DD" w:rsidRDefault="004670DD" w:rsidP="00287937">
      <w:r>
        <w:separator/>
      </w:r>
    </w:p>
  </w:endnote>
  <w:endnote w:type="continuationSeparator" w:id="0">
    <w:p w14:paraId="363401AB" w14:textId="77777777" w:rsidR="004670DD" w:rsidRDefault="004670DD" w:rsidP="0028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1965" w14:textId="77777777" w:rsidR="00152885" w:rsidRDefault="0015288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30CFC3F" w14:textId="77777777" w:rsidR="00152885" w:rsidRDefault="001528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3FDC" w14:textId="7BA3812E" w:rsidR="00152885" w:rsidRDefault="00152885">
    <w:pPr>
      <w:pStyle w:val="Pidipagina"/>
      <w:framePr w:wrap="around" w:vAnchor="text" w:hAnchor="margin" w:xAlign="center" w:y="1"/>
      <w:rPr>
        <w:rStyle w:val="Numeropagina"/>
        <w:lang w:val="it-IT"/>
      </w:rPr>
    </w:pPr>
    <w:r>
      <w:rPr>
        <w:rStyle w:val="Numeropagina"/>
        <w:lang w:val="it-IT"/>
      </w:rPr>
      <w:t xml:space="preserve">Pag. </w:t>
    </w:r>
    <w:r>
      <w:rPr>
        <w:rStyle w:val="Numeropagina"/>
      </w:rPr>
      <w:fldChar w:fldCharType="begin"/>
    </w:r>
    <w:r>
      <w:rPr>
        <w:rStyle w:val="Numeropagina"/>
        <w:lang w:val="it-IT"/>
      </w:rPr>
      <w:instrText xml:space="preserve">PAGE  </w:instrText>
    </w:r>
    <w:r>
      <w:rPr>
        <w:rStyle w:val="Numeropagina"/>
      </w:rPr>
      <w:fldChar w:fldCharType="separate"/>
    </w:r>
    <w:r w:rsidR="002E0F65">
      <w:rPr>
        <w:rStyle w:val="Numeropagina"/>
        <w:noProof/>
        <w:lang w:val="it-IT"/>
      </w:rPr>
      <w:t>3</w:t>
    </w:r>
    <w:r>
      <w:rPr>
        <w:rStyle w:val="Numeropagina"/>
      </w:rPr>
      <w:fldChar w:fldCharType="end"/>
    </w:r>
    <w:r>
      <w:rPr>
        <w:rStyle w:val="Numeropagina"/>
        <w:lang w:val="it-IT"/>
      </w:rPr>
      <w:t xml:space="preserve"> </w:t>
    </w:r>
  </w:p>
  <w:p w14:paraId="75959969" w14:textId="73A33D97" w:rsidR="00152885" w:rsidRDefault="00152885" w:rsidP="004338A3">
    <w:pPr>
      <w:pStyle w:val="Pidipagina"/>
      <w:tabs>
        <w:tab w:val="clear" w:pos="9638"/>
        <w:tab w:val="right" w:pos="7380"/>
      </w:tabs>
      <w:ind w:left="-540" w:right="167"/>
      <w:rPr>
        <w:sz w:val="16"/>
        <w:lang w:val="it-IT"/>
      </w:rPr>
    </w:pPr>
    <w:r>
      <w:rPr>
        <w:sz w:val="16"/>
        <w:lang w:val="it-IT"/>
      </w:rPr>
      <w:t>Lotto</w:t>
    </w:r>
    <w:r w:rsidR="00E810A2">
      <w:rPr>
        <w:sz w:val="16"/>
        <w:lang w:val="it-IT"/>
      </w:rPr>
      <w:t xml:space="preserve"> V</w:t>
    </w:r>
    <w:r w:rsidR="00530DDE">
      <w:rPr>
        <w:sz w:val="16"/>
        <w:lang w:val="it-IT"/>
      </w:rPr>
      <w:t>II</w:t>
    </w:r>
    <w:r w:rsidR="00E810A2">
      <w:rPr>
        <w:sz w:val="16"/>
        <w:lang w:val="it-IT"/>
      </w:rPr>
      <w:t xml:space="preserve"> -</w:t>
    </w:r>
    <w:r w:rsidR="009C1B20">
      <w:rPr>
        <w:sz w:val="16"/>
        <w:lang w:val="it-IT"/>
      </w:rPr>
      <w:t xml:space="preserve"> </w:t>
    </w:r>
    <w:r w:rsidR="00BE49CD">
      <w:rPr>
        <w:sz w:val="16"/>
        <w:lang w:val="it-IT"/>
      </w:rPr>
      <w:t xml:space="preserve">Tutela Legale </w:t>
    </w:r>
    <w:r>
      <w:rPr>
        <w:sz w:val="16"/>
        <w:lang w:val="it-IT"/>
      </w:rPr>
      <w:t>/</w:t>
    </w:r>
    <w:r w:rsidR="00C9517D">
      <w:rPr>
        <w:sz w:val="16"/>
        <w:lang w:val="it-IT"/>
      </w:rPr>
      <w:t xml:space="preserve"> </w:t>
    </w:r>
    <w:r w:rsidR="00BE3F3C">
      <w:rPr>
        <w:sz w:val="16"/>
        <w:lang w:val="it-IT"/>
      </w:rPr>
      <w:t>C</w:t>
    </w:r>
    <w:r w:rsidR="00C9517D">
      <w:rPr>
        <w:sz w:val="16"/>
        <w:lang w:val="it-IT"/>
      </w:rPr>
      <w:t>omune di</w:t>
    </w:r>
    <w:r w:rsidR="00BE3F3C">
      <w:rPr>
        <w:sz w:val="16"/>
        <w:lang w:val="it-IT"/>
      </w:rPr>
      <w:t xml:space="preserve"> Anzio</w: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AF1B" w14:textId="32CF245B" w:rsidR="00152885" w:rsidRDefault="00152885" w:rsidP="00EF4516">
    <w:pPr>
      <w:pStyle w:val="Pidipagina"/>
      <w:framePr w:wrap="around" w:vAnchor="text" w:hAnchor="margin" w:xAlign="center" w:y="1"/>
      <w:rPr>
        <w:rStyle w:val="Numeropagina"/>
        <w:lang w:val="it-IT"/>
      </w:rPr>
    </w:pPr>
    <w:r>
      <w:rPr>
        <w:rStyle w:val="Numeropagina"/>
        <w:lang w:val="it-IT"/>
      </w:rPr>
      <w:t xml:space="preserve">Pag. </w:t>
    </w:r>
    <w:r>
      <w:rPr>
        <w:rStyle w:val="Numeropagina"/>
      </w:rPr>
      <w:fldChar w:fldCharType="begin"/>
    </w:r>
    <w:r>
      <w:rPr>
        <w:rStyle w:val="Numeropagina"/>
        <w:lang w:val="it-IT"/>
      </w:rPr>
      <w:instrText xml:space="preserve">PAGE  </w:instrText>
    </w:r>
    <w:r>
      <w:rPr>
        <w:rStyle w:val="Numeropagina"/>
      </w:rPr>
      <w:fldChar w:fldCharType="separate"/>
    </w:r>
    <w:r w:rsidR="002E0F65">
      <w:rPr>
        <w:rStyle w:val="Numeropagina"/>
        <w:noProof/>
        <w:lang w:val="it-IT"/>
      </w:rPr>
      <w:t>1</w:t>
    </w:r>
    <w:r>
      <w:rPr>
        <w:rStyle w:val="Numeropagina"/>
      </w:rPr>
      <w:fldChar w:fldCharType="end"/>
    </w:r>
    <w:r>
      <w:rPr>
        <w:rStyle w:val="Numeropagina"/>
        <w:lang w:val="it-IT"/>
      </w:rPr>
      <w:t xml:space="preserve"> </w:t>
    </w:r>
  </w:p>
  <w:p w14:paraId="52BC6CE2" w14:textId="51DC24FA" w:rsidR="00152885" w:rsidRPr="00530DDE" w:rsidRDefault="1CFE4BEF" w:rsidP="1CFE4BEF">
    <w:pPr>
      <w:pStyle w:val="Pidipagina"/>
      <w:tabs>
        <w:tab w:val="clear" w:pos="9638"/>
        <w:tab w:val="right" w:pos="7513"/>
      </w:tabs>
      <w:ind w:left="-567"/>
      <w:jc w:val="center"/>
    </w:pPr>
    <w:r w:rsidRPr="1CFE4BEF">
      <w:rPr>
        <w:sz w:val="16"/>
        <w:szCs w:val="16"/>
      </w:rPr>
      <w:t xml:space="preserve">Lotto VII - Tutela </w:t>
    </w:r>
    <w:proofErr w:type="spellStart"/>
    <w:r w:rsidRPr="1CFE4BEF">
      <w:rPr>
        <w:sz w:val="16"/>
        <w:szCs w:val="16"/>
      </w:rPr>
      <w:t>Legale</w:t>
    </w:r>
    <w:proofErr w:type="spellEnd"/>
    <w:r w:rsidRPr="1CFE4BEF">
      <w:rPr>
        <w:sz w:val="16"/>
        <w:szCs w:val="16"/>
      </w:rPr>
      <w:t xml:space="preserve"> / </w:t>
    </w:r>
    <w:proofErr w:type="spellStart"/>
    <w:r w:rsidRPr="1CFE4BEF">
      <w:rPr>
        <w:sz w:val="16"/>
        <w:szCs w:val="16"/>
      </w:rPr>
      <w:t>Comune</w:t>
    </w:r>
    <w:proofErr w:type="spellEnd"/>
    <w:r w:rsidRPr="1CFE4BEF">
      <w:rPr>
        <w:sz w:val="16"/>
        <w:szCs w:val="16"/>
      </w:rPr>
      <w:t xml:space="preserve"> di Anzio</w:t>
    </w:r>
    <w:r w:rsidR="00152885">
      <w:tab/>
    </w:r>
    <w:r w:rsidRPr="1CFE4BEF">
      <w:t xml:space="preserve">  </w:t>
    </w:r>
    <w:r w:rsidR="0015288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BD09" w14:textId="77777777" w:rsidR="004670DD" w:rsidRDefault="004670DD" w:rsidP="00287937">
      <w:r>
        <w:separator/>
      </w:r>
    </w:p>
  </w:footnote>
  <w:footnote w:type="continuationSeparator" w:id="0">
    <w:p w14:paraId="6E616B13" w14:textId="77777777" w:rsidR="004670DD" w:rsidRDefault="004670DD" w:rsidP="00287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BE49" w14:textId="7CA7C33B" w:rsidR="00152885" w:rsidRDefault="00152885" w:rsidP="004E344E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76F7" w14:textId="796BACBB" w:rsidR="00152885" w:rsidRPr="00054865" w:rsidRDefault="00152885" w:rsidP="0005486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B7E3F"/>
    <w:multiLevelType w:val="hybridMultilevel"/>
    <w:tmpl w:val="B7D85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B377D"/>
    <w:multiLevelType w:val="hybridMultilevel"/>
    <w:tmpl w:val="F29AB1BE"/>
    <w:lvl w:ilvl="0" w:tplc="37702FBA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PMingLiU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391394991">
    <w:abstractNumId w:val="0"/>
  </w:num>
  <w:num w:numId="2" w16cid:durableId="166794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37"/>
    <w:rsid w:val="00005003"/>
    <w:rsid w:val="00011D3E"/>
    <w:rsid w:val="00020B9F"/>
    <w:rsid w:val="00054865"/>
    <w:rsid w:val="00055549"/>
    <w:rsid w:val="00080D47"/>
    <w:rsid w:val="000B13C5"/>
    <w:rsid w:val="000C0327"/>
    <w:rsid w:val="000D6C01"/>
    <w:rsid w:val="000E6280"/>
    <w:rsid w:val="000E7365"/>
    <w:rsid w:val="00102BC0"/>
    <w:rsid w:val="001216F7"/>
    <w:rsid w:val="0013169D"/>
    <w:rsid w:val="00132BB7"/>
    <w:rsid w:val="00152885"/>
    <w:rsid w:val="00162E76"/>
    <w:rsid w:val="00170F51"/>
    <w:rsid w:val="0017605B"/>
    <w:rsid w:val="0018151A"/>
    <w:rsid w:val="00187D3B"/>
    <w:rsid w:val="0019552B"/>
    <w:rsid w:val="001A1610"/>
    <w:rsid w:val="001A3BB6"/>
    <w:rsid w:val="001D14B6"/>
    <w:rsid w:val="00214D2C"/>
    <w:rsid w:val="00232621"/>
    <w:rsid w:val="00256E79"/>
    <w:rsid w:val="00273C4B"/>
    <w:rsid w:val="00287937"/>
    <w:rsid w:val="002B123E"/>
    <w:rsid w:val="002E0F65"/>
    <w:rsid w:val="002E260C"/>
    <w:rsid w:val="00330F5F"/>
    <w:rsid w:val="00345041"/>
    <w:rsid w:val="00354BD4"/>
    <w:rsid w:val="003604A6"/>
    <w:rsid w:val="003634B5"/>
    <w:rsid w:val="00387EE1"/>
    <w:rsid w:val="00394E02"/>
    <w:rsid w:val="00395DEE"/>
    <w:rsid w:val="003A58D5"/>
    <w:rsid w:val="003B1435"/>
    <w:rsid w:val="003B33A3"/>
    <w:rsid w:val="003C439C"/>
    <w:rsid w:val="003C5A63"/>
    <w:rsid w:val="003F190E"/>
    <w:rsid w:val="004052C7"/>
    <w:rsid w:val="0042109C"/>
    <w:rsid w:val="004338A3"/>
    <w:rsid w:val="0043492C"/>
    <w:rsid w:val="00435584"/>
    <w:rsid w:val="00436A4D"/>
    <w:rsid w:val="00444AF4"/>
    <w:rsid w:val="0044655B"/>
    <w:rsid w:val="00457FD2"/>
    <w:rsid w:val="00461D61"/>
    <w:rsid w:val="004670DD"/>
    <w:rsid w:val="0048092C"/>
    <w:rsid w:val="00491462"/>
    <w:rsid w:val="00491767"/>
    <w:rsid w:val="00493927"/>
    <w:rsid w:val="004A6697"/>
    <w:rsid w:val="004A79BC"/>
    <w:rsid w:val="004B3DE3"/>
    <w:rsid w:val="004B3EB7"/>
    <w:rsid w:val="004B752E"/>
    <w:rsid w:val="004C114B"/>
    <w:rsid w:val="004D191A"/>
    <w:rsid w:val="004E344E"/>
    <w:rsid w:val="004F3F57"/>
    <w:rsid w:val="00512AD7"/>
    <w:rsid w:val="00521434"/>
    <w:rsid w:val="00530DDE"/>
    <w:rsid w:val="005370DD"/>
    <w:rsid w:val="00544DE3"/>
    <w:rsid w:val="00556C7E"/>
    <w:rsid w:val="00556C83"/>
    <w:rsid w:val="00571C48"/>
    <w:rsid w:val="00587D7F"/>
    <w:rsid w:val="005A2E62"/>
    <w:rsid w:val="005A4F02"/>
    <w:rsid w:val="005C53B4"/>
    <w:rsid w:val="005D3E90"/>
    <w:rsid w:val="005D5008"/>
    <w:rsid w:val="005E22A3"/>
    <w:rsid w:val="00622480"/>
    <w:rsid w:val="006431FD"/>
    <w:rsid w:val="00643558"/>
    <w:rsid w:val="00666B73"/>
    <w:rsid w:val="00671C60"/>
    <w:rsid w:val="0067787C"/>
    <w:rsid w:val="0068261B"/>
    <w:rsid w:val="006B28EF"/>
    <w:rsid w:val="006D2885"/>
    <w:rsid w:val="006D6E1D"/>
    <w:rsid w:val="006D7350"/>
    <w:rsid w:val="006E1756"/>
    <w:rsid w:val="006F5E49"/>
    <w:rsid w:val="00713DC1"/>
    <w:rsid w:val="0072375E"/>
    <w:rsid w:val="007242D0"/>
    <w:rsid w:val="007302CA"/>
    <w:rsid w:val="00736911"/>
    <w:rsid w:val="00736A1B"/>
    <w:rsid w:val="00761EFC"/>
    <w:rsid w:val="00765782"/>
    <w:rsid w:val="00783BAF"/>
    <w:rsid w:val="007B51EB"/>
    <w:rsid w:val="007B74CA"/>
    <w:rsid w:val="007C1316"/>
    <w:rsid w:val="007C3D0F"/>
    <w:rsid w:val="007D4671"/>
    <w:rsid w:val="008079A0"/>
    <w:rsid w:val="0081633C"/>
    <w:rsid w:val="008440F1"/>
    <w:rsid w:val="00872294"/>
    <w:rsid w:val="008964BC"/>
    <w:rsid w:val="008B29F8"/>
    <w:rsid w:val="008D1F73"/>
    <w:rsid w:val="008D3DE2"/>
    <w:rsid w:val="00915B8F"/>
    <w:rsid w:val="00957108"/>
    <w:rsid w:val="00970FB9"/>
    <w:rsid w:val="009A31CE"/>
    <w:rsid w:val="009B0A95"/>
    <w:rsid w:val="009B440B"/>
    <w:rsid w:val="009C1B20"/>
    <w:rsid w:val="009C379A"/>
    <w:rsid w:val="009C3968"/>
    <w:rsid w:val="009C4E10"/>
    <w:rsid w:val="009E003B"/>
    <w:rsid w:val="009F1F1B"/>
    <w:rsid w:val="009F31C4"/>
    <w:rsid w:val="00A0002E"/>
    <w:rsid w:val="00A00664"/>
    <w:rsid w:val="00A4734D"/>
    <w:rsid w:val="00A51AB7"/>
    <w:rsid w:val="00A845E3"/>
    <w:rsid w:val="00A86E3B"/>
    <w:rsid w:val="00AA4FA5"/>
    <w:rsid w:val="00AB1229"/>
    <w:rsid w:val="00AB2A91"/>
    <w:rsid w:val="00AB4398"/>
    <w:rsid w:val="00AC4286"/>
    <w:rsid w:val="00AD1084"/>
    <w:rsid w:val="00AE55BC"/>
    <w:rsid w:val="00B036A3"/>
    <w:rsid w:val="00B4002F"/>
    <w:rsid w:val="00B54DC8"/>
    <w:rsid w:val="00B55711"/>
    <w:rsid w:val="00B6594E"/>
    <w:rsid w:val="00B70F6B"/>
    <w:rsid w:val="00BA3AA1"/>
    <w:rsid w:val="00BB3258"/>
    <w:rsid w:val="00BC4CA9"/>
    <w:rsid w:val="00BD4047"/>
    <w:rsid w:val="00BD6CB9"/>
    <w:rsid w:val="00BE38B3"/>
    <w:rsid w:val="00BE3F3C"/>
    <w:rsid w:val="00BE49CD"/>
    <w:rsid w:val="00BF28CB"/>
    <w:rsid w:val="00BF417B"/>
    <w:rsid w:val="00C13EB9"/>
    <w:rsid w:val="00C440A4"/>
    <w:rsid w:val="00C822D2"/>
    <w:rsid w:val="00C9517D"/>
    <w:rsid w:val="00CA18AF"/>
    <w:rsid w:val="00CC39C1"/>
    <w:rsid w:val="00CD0EC4"/>
    <w:rsid w:val="00D03AC2"/>
    <w:rsid w:val="00D1156A"/>
    <w:rsid w:val="00D44F42"/>
    <w:rsid w:val="00D673E8"/>
    <w:rsid w:val="00D76651"/>
    <w:rsid w:val="00DA16DA"/>
    <w:rsid w:val="00DA71DF"/>
    <w:rsid w:val="00DB7EE0"/>
    <w:rsid w:val="00DC2C2C"/>
    <w:rsid w:val="00DD2160"/>
    <w:rsid w:val="00DD3BFE"/>
    <w:rsid w:val="00E0195D"/>
    <w:rsid w:val="00E30345"/>
    <w:rsid w:val="00E50F15"/>
    <w:rsid w:val="00E57EB7"/>
    <w:rsid w:val="00E62CFB"/>
    <w:rsid w:val="00E810A2"/>
    <w:rsid w:val="00EB1266"/>
    <w:rsid w:val="00EB1E3A"/>
    <w:rsid w:val="00EB1F7E"/>
    <w:rsid w:val="00EC25DB"/>
    <w:rsid w:val="00ED4489"/>
    <w:rsid w:val="00EE3FB1"/>
    <w:rsid w:val="00EE4C36"/>
    <w:rsid w:val="00EF2502"/>
    <w:rsid w:val="00EF4516"/>
    <w:rsid w:val="00F03F01"/>
    <w:rsid w:val="00F20774"/>
    <w:rsid w:val="00F342C2"/>
    <w:rsid w:val="00F40D62"/>
    <w:rsid w:val="00F449B1"/>
    <w:rsid w:val="00F451A9"/>
    <w:rsid w:val="00F914EA"/>
    <w:rsid w:val="00F96588"/>
    <w:rsid w:val="00FB1587"/>
    <w:rsid w:val="00FC229B"/>
    <w:rsid w:val="00FD0FE2"/>
    <w:rsid w:val="00FD33AC"/>
    <w:rsid w:val="00FD7EB9"/>
    <w:rsid w:val="1CFE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98349"/>
  <w15:chartTrackingRefBased/>
  <w15:docId w15:val="{248C3CBB-264F-4A47-A147-3CF503BA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93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287937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link w:val="Titolo7"/>
    <w:rsid w:val="00287937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7937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link w:val="Rientrocorpodeltesto3"/>
    <w:rsid w:val="00287937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879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  <w:rsid w:val="00287937"/>
  </w:style>
  <w:style w:type="paragraph" w:styleId="Intestazione">
    <w:name w:val="header"/>
    <w:basedOn w:val="Normale"/>
    <w:link w:val="IntestazioneCarattere"/>
    <w:rsid w:val="002879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  <w:link w:val="TestocommentoCarattere"/>
    <w:rsid w:val="00287937"/>
  </w:style>
  <w:style w:type="character" w:customStyle="1" w:styleId="TestocommentoCarattere">
    <w:name w:val="Testo commento Carattere"/>
    <w:link w:val="Testocommento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sid w:val="00287937"/>
    <w:pPr>
      <w:suppressAutoHyphens/>
      <w:autoSpaceDN/>
      <w:adjustRightInd/>
    </w:pPr>
    <w:rPr>
      <w:lang w:eastAsia="ar-SA"/>
    </w:rPr>
  </w:style>
  <w:style w:type="paragraph" w:customStyle="1" w:styleId="Testodelblocco1">
    <w:name w:val="Testo del blocco1"/>
    <w:basedOn w:val="Normale"/>
    <w:rsid w:val="0048092C"/>
    <w:pPr>
      <w:tabs>
        <w:tab w:val="left" w:pos="142"/>
        <w:tab w:val="left" w:pos="851"/>
        <w:tab w:val="left" w:pos="7796"/>
        <w:tab w:val="left" w:pos="7920"/>
        <w:tab w:val="left" w:pos="8364"/>
      </w:tabs>
      <w:suppressAutoHyphens/>
      <w:autoSpaceDN/>
      <w:adjustRightInd/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0B13C5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0B13C5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uiPriority w:val="99"/>
    <w:semiHidden/>
    <w:unhideWhenUsed/>
    <w:rsid w:val="00BD6CB9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6C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D6CB9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433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5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ecd7d-581b-43c1-98ab-87291b297176" xsi:nil="true"/>
    <lcf76f155ced4ddcb4097134ff3c332f xmlns="43baf07a-2710-4231-96f1-cb018018d13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FED772C788DA42B5CE0AB3569626C6" ma:contentTypeVersion="16" ma:contentTypeDescription="Creare un nuovo documento." ma:contentTypeScope="" ma:versionID="50aef8522236b9118c963bb2479c9b88">
  <xsd:schema xmlns:xsd="http://www.w3.org/2001/XMLSchema" xmlns:xs="http://www.w3.org/2001/XMLSchema" xmlns:p="http://schemas.microsoft.com/office/2006/metadata/properties" xmlns:ns2="43baf07a-2710-4231-96f1-cb018018d13a" xmlns:ns3="dcdecd7d-581b-43c1-98ab-87291b297176" targetNamespace="http://schemas.microsoft.com/office/2006/metadata/properties" ma:root="true" ma:fieldsID="bd1f2614060274bd26b57d5dd282eeb9" ns2:_="" ns3:_="">
    <xsd:import namespace="43baf07a-2710-4231-96f1-cb018018d13a"/>
    <xsd:import namespace="dcdecd7d-581b-43c1-98ab-87291b2971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af07a-2710-4231-96f1-cb018018d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9d433204-49ae-44da-8f94-1a5c8f9c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ecd7d-581b-43c1-98ab-87291b29717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df7074d-656b-4521-9250-7261a9d2f8f8}" ma:internalName="TaxCatchAll" ma:showField="CatchAllData" ma:web="dcdecd7d-581b-43c1-98ab-87291b297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99E5B-D2BE-46B4-8A15-7FE7DDDA156F}">
  <ds:schemaRefs>
    <ds:schemaRef ds:uri="http://schemas.microsoft.com/office/2006/metadata/properties"/>
    <ds:schemaRef ds:uri="http://schemas.microsoft.com/office/infopath/2007/PartnerControls"/>
    <ds:schemaRef ds:uri="dcdecd7d-581b-43c1-98ab-87291b297176"/>
    <ds:schemaRef ds:uri="43baf07a-2710-4231-96f1-cb018018d13a"/>
  </ds:schemaRefs>
</ds:datastoreItem>
</file>

<file path=customXml/itemProps2.xml><?xml version="1.0" encoding="utf-8"?>
<ds:datastoreItem xmlns:ds="http://schemas.openxmlformats.org/officeDocument/2006/customXml" ds:itemID="{EDA0A2BD-BB87-4B52-A6EF-7731EE8C1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af07a-2710-4231-96f1-cb018018d13a"/>
    <ds:schemaRef ds:uri="dcdecd7d-581b-43c1-98ab-87291b297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CD8BE7-5F23-41C5-B7CF-1B369659F5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9F3225-3E6E-44EA-B042-84A0889A64A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7dfdfd3-261f-4d67-8e09-e57566e9281c}" enabled="0" method="" siteId="{67dfdfd3-261f-4d67-8e09-e57566e928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buzi</dc:creator>
  <cp:keywords/>
  <dc:description/>
  <cp:lastModifiedBy>Desktop</cp:lastModifiedBy>
  <cp:revision>10</cp:revision>
  <cp:lastPrinted>2024-12-19T04:24:00Z</cp:lastPrinted>
  <dcterms:created xsi:type="dcterms:W3CDTF">2024-12-19T21:24:00Z</dcterms:created>
  <dcterms:modified xsi:type="dcterms:W3CDTF">2025-01-27T09:59:00Z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0x0101002FFED772C788DA42B5CE0AB3569626C6</vt:lpwstr>
  </property>
  <property fmtid="{D5CDD505-2E9C-101B-9397-08002B2CF9AE}" pid="3" name="MediaServiceImageTags">
    <vt:lpwstr/>
  </property>
</Properties>
</file>